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C9" w:rsidRPr="00F96BF8" w:rsidRDefault="00F96BF8" w:rsidP="00F96BF8">
      <w:pPr>
        <w:jc w:val="center"/>
        <w:rPr>
          <w:b/>
          <w:noProof/>
        </w:rPr>
      </w:pPr>
      <w:r w:rsidRPr="00F96BF8">
        <w:rPr>
          <w:b/>
          <w:noProof/>
        </w:rPr>
        <w:t>COLEGIO PIO XI BESSA</w:t>
      </w:r>
    </w:p>
    <w:p w:rsidR="00F96BF8" w:rsidRPr="00F96BF8" w:rsidRDefault="00F96BF8" w:rsidP="00F96BF8">
      <w:pPr>
        <w:jc w:val="center"/>
        <w:rPr>
          <w:b/>
          <w:noProof/>
        </w:rPr>
      </w:pPr>
      <w:r w:rsidRPr="00F96BF8">
        <w:rPr>
          <w:b/>
          <w:noProof/>
        </w:rPr>
        <w:t>EXERCÍCIO DE HISTÓRIA</w:t>
      </w:r>
    </w:p>
    <w:p w:rsidR="00F96BF8" w:rsidRPr="00F96BF8" w:rsidRDefault="00F96BF8" w:rsidP="00F96BF8">
      <w:pPr>
        <w:jc w:val="center"/>
        <w:rPr>
          <w:b/>
          <w:noProof/>
        </w:rPr>
      </w:pPr>
      <w:r w:rsidRPr="00F96BF8">
        <w:rPr>
          <w:b/>
          <w:noProof/>
        </w:rPr>
        <w:t>PROF. VALDEMIR BATISTA</w:t>
      </w:r>
    </w:p>
    <w:p w:rsidR="00F96BF8" w:rsidRDefault="00F96BF8" w:rsidP="00F96BF8">
      <w:pPr>
        <w:jc w:val="center"/>
        <w:rPr>
          <w:b/>
          <w:noProof/>
        </w:rPr>
      </w:pPr>
      <w:r w:rsidRPr="00F96BF8">
        <w:rPr>
          <w:b/>
          <w:noProof/>
        </w:rPr>
        <w:t>1ª SÉRIE MÉDIO</w:t>
      </w:r>
    </w:p>
    <w:p w:rsidR="00F96BF8" w:rsidRPr="00F96BF8" w:rsidRDefault="00F96BF8" w:rsidP="00F96BF8">
      <w:pPr>
        <w:jc w:val="center"/>
        <w:rPr>
          <w:b/>
          <w:noProof/>
        </w:rPr>
      </w:pPr>
      <w:r>
        <w:rPr>
          <w:b/>
          <w:noProof/>
        </w:rPr>
        <w:t>ASSUNTO: INTRODUÇÃO À HISTÓRIA</w:t>
      </w:r>
    </w:p>
    <w:p w:rsidR="00F96BF8" w:rsidRDefault="00F96BF8"/>
    <w:p w:rsidR="003303C9" w:rsidRDefault="00F96BF8">
      <w:pPr>
        <w:spacing w:before="300"/>
      </w:pPr>
      <w:r>
        <w:rPr>
          <w:b/>
        </w:rPr>
        <w:t>Questão 1)</w:t>
      </w:r>
    </w:p>
    <w:p w:rsidR="003303C9" w:rsidRDefault="00F96BF8">
      <w:pPr>
        <w:jc w:val="both"/>
      </w:pPr>
      <w:r>
        <w:rPr>
          <w:sz w:val="24"/>
        </w:rPr>
        <w:t xml:space="preserve">     Entre 2004 e 2008, pelo menos 8 mil brasileiros foram libertados de fazendas onde trabalhavam como se fossem escravos. O governo criou uma lista em que ficaram expostos os nomes dos fazendeiros flagrados pela fiscalização. No Norte, Nordeste e Centro-</w:t>
      </w:r>
      <w:r>
        <w:rPr>
          <w:sz w:val="24"/>
        </w:rPr>
        <w:t>Oeste, regiões que mais sofrem com a fraqueza do poder público, o bloqueio dos canais de financiamento agrícola para tais fazendeiros tem sido a principal arma de combate a esse problema, mas os governos ainda sofrem com a falta de informações, provocada p</w:t>
      </w:r>
      <w:r>
        <w:rPr>
          <w:sz w:val="24"/>
        </w:rPr>
        <w:t>elas distâncias e pelo poder intimidador dos proprietários. Organizações não governamentais e grupos como a Pastoral da Terra têm agido corajosamente, acionando as autoridades públicas e ministrando aulas sobre direitos sociais e trabalhistas.</w:t>
      </w:r>
    </w:p>
    <w:p w:rsidR="003303C9" w:rsidRDefault="00F96BF8">
      <w:pPr>
        <w:jc w:val="right"/>
      </w:pPr>
      <w:r>
        <w:rPr>
          <w:sz w:val="16"/>
        </w:rPr>
        <w:t>\"Plano Naci</w:t>
      </w:r>
      <w:r>
        <w:rPr>
          <w:sz w:val="16"/>
        </w:rPr>
        <w:t>onal para Erradicação do Trabalho Escravo\". Disponível em: http://www.mte.gov.br. Acesso em: 17 mar. 2009 (adaptado).</w:t>
      </w:r>
    </w:p>
    <w:p w:rsidR="003303C9" w:rsidRDefault="00F96BF8">
      <w:pPr>
        <w:jc w:val="both"/>
      </w:pPr>
      <w:r>
        <w:rPr>
          <w:sz w:val="24"/>
        </w:rPr>
        <w:t>Nos lugares mencionados no texto, o papel dos grupos de defesa dos direitos humanos tem sido fundamental, porque eles</w:t>
      </w:r>
    </w:p>
    <w:p w:rsidR="003303C9" w:rsidRDefault="00F96BF8">
      <w:pPr>
        <w:jc w:val="both"/>
      </w:pPr>
      <w:r>
        <w:rPr>
          <w:sz w:val="24"/>
        </w:rPr>
        <w:t>a)  negociam com os</w:t>
      </w:r>
      <w:r>
        <w:rPr>
          <w:sz w:val="24"/>
        </w:rPr>
        <w:t xml:space="preserve"> fazendeiros o reajuste dos honorários e a redução da carga horária de trabalho.</w:t>
      </w:r>
    </w:p>
    <w:p w:rsidR="003303C9" w:rsidRDefault="00F96BF8">
      <w:pPr>
        <w:jc w:val="both"/>
      </w:pPr>
      <w:r>
        <w:rPr>
          <w:sz w:val="24"/>
        </w:rPr>
        <w:t>b)  defendem os direitos dos consumidores junto aos armazéns e mercados das fazendas e carvoarias.</w:t>
      </w:r>
    </w:p>
    <w:p w:rsidR="003303C9" w:rsidRDefault="00F96BF8">
      <w:pPr>
        <w:jc w:val="both"/>
      </w:pPr>
      <w:r>
        <w:rPr>
          <w:sz w:val="24"/>
        </w:rPr>
        <w:t>c)  substituem as autoridades policiais e jurídicas na resolução dos conflit</w:t>
      </w:r>
      <w:r>
        <w:rPr>
          <w:sz w:val="24"/>
        </w:rPr>
        <w:t>os entre patrões e empregados.</w:t>
      </w:r>
    </w:p>
    <w:p w:rsidR="003303C9" w:rsidRDefault="00F96BF8">
      <w:pPr>
        <w:jc w:val="both"/>
      </w:pPr>
      <w:r>
        <w:rPr>
          <w:sz w:val="24"/>
        </w:rPr>
        <w:t>d)  encaminham denúncias ao Ministério Público e promovem ações de conscientização dos trabalhadores.</w:t>
      </w:r>
    </w:p>
    <w:p w:rsidR="003303C9" w:rsidRDefault="00F96BF8">
      <w:pPr>
        <w:jc w:val="both"/>
      </w:pPr>
      <w:r>
        <w:rPr>
          <w:sz w:val="24"/>
        </w:rPr>
        <w:t>e)  fortalecem a administração pública ao ministrarem aulas aos seus servidores.</w:t>
      </w:r>
    </w:p>
    <w:p w:rsidR="003303C9" w:rsidRDefault="00F96BF8">
      <w:pPr>
        <w:spacing w:before="150"/>
      </w:pPr>
      <w:r>
        <w:rPr>
          <w:b/>
        </w:rPr>
        <w:t>Resolução</w:t>
      </w:r>
    </w:p>
    <w:p w:rsidR="003303C9" w:rsidRDefault="00F96BF8">
      <w:pPr>
        <w:spacing w:before="150"/>
      </w:pPr>
      <w:r>
        <w:t>Resposta Correta: D</w:t>
      </w:r>
    </w:p>
    <w:p w:rsidR="00F96BF8" w:rsidRDefault="00F96BF8">
      <w:pPr>
        <w:jc w:val="both"/>
        <w:rPr>
          <w:sz w:val="24"/>
        </w:rPr>
      </w:pPr>
      <w:r>
        <w:rPr>
          <w:sz w:val="24"/>
        </w:rPr>
        <w:t>A escravidão</w:t>
      </w:r>
      <w:r>
        <w:rPr>
          <w:sz w:val="24"/>
        </w:rPr>
        <w:t xml:space="preserve"> moderna é uma expressão genérica ou coletiva para aquelas relações de trabalho na qual pessoas são forçadas a exercer uma atividade contra sua vontade, sob a ameaça de indigência, detenção, violência (inclusive morte) ou outras formas, tais como a </w:t>
      </w:r>
      <w:r>
        <w:rPr>
          <w:i/>
          <w:sz w:val="24"/>
        </w:rPr>
        <w:t>escravi</w:t>
      </w:r>
      <w:r>
        <w:rPr>
          <w:i/>
          <w:sz w:val="24"/>
        </w:rPr>
        <w:t>dão contratual</w:t>
      </w:r>
      <w:r>
        <w:rPr>
          <w:sz w:val="24"/>
        </w:rPr>
        <w:t xml:space="preserve"> ou por </w:t>
      </w:r>
      <w:r>
        <w:rPr>
          <w:i/>
          <w:sz w:val="24"/>
        </w:rPr>
        <w:t>empreitada</w:t>
      </w:r>
      <w:r>
        <w:rPr>
          <w:sz w:val="24"/>
        </w:rPr>
        <w:t>, na qual os trabalhadores assinam contratos para trabalhar por um período específico de tempo, em que são pagos apenas com acomodações e alimento.</w:t>
      </w:r>
    </w:p>
    <w:p w:rsidR="003303C9" w:rsidRDefault="00F96BF8">
      <w:pPr>
        <w:jc w:val="both"/>
      </w:pPr>
      <w:r>
        <w:rPr>
          <w:sz w:val="24"/>
        </w:rPr>
        <w:t xml:space="preserve">Algumas ONGs participam de forma ativa encaminhando denúncias ao Ministério </w:t>
      </w:r>
      <w:r>
        <w:rPr>
          <w:sz w:val="24"/>
        </w:rPr>
        <w:t>Público e promovendo ações para conscientização dos trabalhadores.</w:t>
      </w:r>
    </w:p>
    <w:p w:rsidR="003303C9" w:rsidRDefault="00F96BF8">
      <w:pPr>
        <w:spacing w:before="300"/>
      </w:pPr>
      <w:r>
        <w:rPr>
          <w:b/>
        </w:rPr>
        <w:t>Questão 2)</w:t>
      </w:r>
    </w:p>
    <w:p w:rsidR="003303C9" w:rsidRDefault="00F96BF8">
      <w:pPr>
        <w:jc w:val="both"/>
      </w:pPr>
      <w:r>
        <w:rPr>
          <w:sz w:val="24"/>
        </w:rPr>
        <w:t xml:space="preserve">          O café tem origem na região onde hoje se encontra a Etiópia, mas seu cultivo e consumo se disseminaram a partir da Península Árabe. Aportou à Europa por Constantinopla </w:t>
      </w:r>
      <w:r>
        <w:rPr>
          <w:sz w:val="24"/>
        </w:rPr>
        <w:t xml:space="preserve">e, finalmente, em 1615, ganhou a cidade de Veneza. Quando o café chegou à região europeia, alguns clérigos sugeriram que o produto deveria ser excomungado, por ser obra do diabo. O papa Clemente VIII (1592-1605), contudo, resolveu provar a bebida. </w:t>
      </w:r>
      <w:r>
        <w:rPr>
          <w:sz w:val="24"/>
        </w:rPr>
        <w:lastRenderedPageBreak/>
        <w:t>Tendo go</w:t>
      </w:r>
      <w:r>
        <w:rPr>
          <w:sz w:val="24"/>
        </w:rPr>
        <w:t>stado do sabor, decidiu que ela deveria ser batizada para que se tornasse uma \"bebida verdadeiramente cristã\".</w:t>
      </w:r>
    </w:p>
    <w:p w:rsidR="003303C9" w:rsidRDefault="00F96BF8">
      <w:pPr>
        <w:jc w:val="right"/>
      </w:pPr>
      <w:r>
        <w:rPr>
          <w:sz w:val="16"/>
        </w:rPr>
        <w:t xml:space="preserve">THORN, J. </w:t>
      </w:r>
      <w:r>
        <w:rPr>
          <w:i/>
          <w:sz w:val="16"/>
        </w:rPr>
        <w:t>Guia do café.</w:t>
      </w:r>
      <w:r>
        <w:rPr>
          <w:sz w:val="16"/>
        </w:rPr>
        <w:t xml:space="preserve"> Lisboa: Livros e livros, 1998 (adaptado).</w:t>
      </w:r>
    </w:p>
    <w:p w:rsidR="003303C9" w:rsidRDefault="00F96BF8">
      <w:pPr>
        <w:jc w:val="both"/>
      </w:pPr>
      <w:r>
        <w:rPr>
          <w:sz w:val="24"/>
        </w:rPr>
        <w:t>A postura dos clérigos e do papa Clemente VIII diante da introdução do café n</w:t>
      </w:r>
      <w:r>
        <w:rPr>
          <w:sz w:val="24"/>
        </w:rPr>
        <w:t xml:space="preserve">a Europa Ocidental pode ser explicada pela associação dessa bebida ao </w:t>
      </w:r>
    </w:p>
    <w:p w:rsidR="003303C9" w:rsidRDefault="00F96BF8">
      <w:r>
        <w:rPr>
          <w:sz w:val="24"/>
        </w:rPr>
        <w:t>a)  ateísmo.</w:t>
      </w:r>
    </w:p>
    <w:p w:rsidR="003303C9" w:rsidRDefault="00F96BF8">
      <w:r>
        <w:rPr>
          <w:sz w:val="24"/>
        </w:rPr>
        <w:t>b)  judaísmo.</w:t>
      </w:r>
    </w:p>
    <w:p w:rsidR="003303C9" w:rsidRDefault="00F96BF8">
      <w:r>
        <w:rPr>
          <w:sz w:val="24"/>
        </w:rPr>
        <w:t>c)  hinduísmo.</w:t>
      </w:r>
    </w:p>
    <w:p w:rsidR="003303C9" w:rsidRDefault="00F96BF8">
      <w:r>
        <w:rPr>
          <w:sz w:val="24"/>
        </w:rPr>
        <w:t>d)  islamismo.</w:t>
      </w:r>
    </w:p>
    <w:p w:rsidR="003303C9" w:rsidRDefault="00F96BF8">
      <w:r>
        <w:rPr>
          <w:sz w:val="24"/>
        </w:rPr>
        <w:t xml:space="preserve">e)  </w:t>
      </w:r>
      <w:proofErr w:type="spellStart"/>
      <w:r>
        <w:rPr>
          <w:sz w:val="24"/>
        </w:rPr>
        <w:t>protestanismo</w:t>
      </w:r>
      <w:proofErr w:type="spellEnd"/>
      <w:r>
        <w:rPr>
          <w:sz w:val="24"/>
        </w:rPr>
        <w:t>.</w:t>
      </w:r>
    </w:p>
    <w:p w:rsidR="003303C9" w:rsidRDefault="00F96BF8">
      <w:pPr>
        <w:spacing w:before="150"/>
      </w:pPr>
      <w:r>
        <w:rPr>
          <w:b/>
        </w:rPr>
        <w:t>Resolução</w:t>
      </w:r>
    </w:p>
    <w:p w:rsidR="003303C9" w:rsidRDefault="00F96BF8">
      <w:pPr>
        <w:spacing w:before="150"/>
      </w:pPr>
      <w:r>
        <w:t>Resposta Correta: D</w:t>
      </w:r>
    </w:p>
    <w:p w:rsidR="003303C9" w:rsidRDefault="00F96BF8">
      <w:pPr>
        <w:jc w:val="both"/>
      </w:pPr>
      <w:r>
        <w:rPr>
          <w:sz w:val="24"/>
        </w:rPr>
        <w:t>O café garantiu, ao longo dos séculos, cada vez mais adeptos, por questões gast</w:t>
      </w:r>
      <w:r>
        <w:rPr>
          <w:sz w:val="24"/>
        </w:rPr>
        <w:t xml:space="preserve">ronômicas, sociais ou mesmo econômicas. A princípio, o café na África tornou-se, como outros produtos, um bom </w:t>
      </w:r>
      <w:proofErr w:type="spellStart"/>
      <w:r>
        <w:rPr>
          <w:sz w:val="24"/>
        </w:rPr>
        <w:t>negocio</w:t>
      </w:r>
      <w:proofErr w:type="spellEnd"/>
      <w:r>
        <w:rPr>
          <w:sz w:val="24"/>
        </w:rPr>
        <w:t>, desenvolvido inclusive por comerciantes do norte da África ligados ao islamismo, que levaram-</w:t>
      </w:r>
      <w:proofErr w:type="gramStart"/>
      <w:r>
        <w:rPr>
          <w:sz w:val="24"/>
        </w:rPr>
        <w:t>no  para</w:t>
      </w:r>
      <w:proofErr w:type="gramEnd"/>
      <w:r>
        <w:rPr>
          <w:sz w:val="24"/>
        </w:rPr>
        <w:t xml:space="preserve"> o maior ambiente islâmico, a Peníns</w:t>
      </w:r>
      <w:r>
        <w:rPr>
          <w:sz w:val="24"/>
        </w:rPr>
        <w:t>ula Arábica. A chegada do café na Europa trouxe aversões e temores por parte da Igreja, que queria afastá-lo do povo por ser uma bebida consumida largamente pelos islâmicos.</w:t>
      </w:r>
    </w:p>
    <w:p w:rsidR="003303C9" w:rsidRDefault="00F96BF8">
      <w:pPr>
        <w:spacing w:before="300"/>
      </w:pPr>
      <w:r>
        <w:rPr>
          <w:b/>
        </w:rPr>
        <w:t>Questão 3)</w:t>
      </w:r>
    </w:p>
    <w:p w:rsidR="003303C9" w:rsidRDefault="00F96BF8">
      <w:pPr>
        <w:jc w:val="both"/>
      </w:pPr>
      <w:r>
        <w:rPr>
          <w:sz w:val="24"/>
        </w:rPr>
        <w:t xml:space="preserve">     Como se assistisse à demonstração de um espetáculo mágico, ia reve</w:t>
      </w:r>
      <w:r>
        <w:rPr>
          <w:sz w:val="24"/>
        </w:rPr>
        <w:t>ndo aquele ambiente tão característico de família, com seus pesados móveis de vinhático ou de jacarandá, de qualidade antiga, e que denunciavam um passado ilustre, gerações de Meneses talvez mais singelos e mais calmos; agora, uma espécie de desordem, de r</w:t>
      </w:r>
      <w:r>
        <w:rPr>
          <w:sz w:val="24"/>
        </w:rPr>
        <w:t xml:space="preserve">elaxamento, abastardava aquelas qualidades primaciais. Mesmo assim era fácil perceber o que haviam sido, esses nobres da roça, com seus cristais que brilhavam mansamente na sombra, suas pratas </w:t>
      </w:r>
      <w:proofErr w:type="spellStart"/>
      <w:r>
        <w:rPr>
          <w:sz w:val="24"/>
        </w:rPr>
        <w:t>semiempoeiradas</w:t>
      </w:r>
      <w:proofErr w:type="spellEnd"/>
      <w:r>
        <w:rPr>
          <w:sz w:val="24"/>
        </w:rPr>
        <w:t xml:space="preserve"> que atestavam o esplendor esvanecido, seus marf</w:t>
      </w:r>
      <w:r>
        <w:rPr>
          <w:sz w:val="24"/>
        </w:rPr>
        <w:t>ins e suas opalinas – ah, respirava-se ali conforto, não havia dúvida, mas era apenas uma sobrevivência de coisas idas. Dir-se-ia, ante esse mundo que se ia desagregando, que um mal oculto o roía, como um tumor latente em suas entranhas.</w:t>
      </w:r>
    </w:p>
    <w:p w:rsidR="003303C9" w:rsidRDefault="00F96BF8">
      <w:pPr>
        <w:jc w:val="right"/>
      </w:pPr>
      <w:r>
        <w:rPr>
          <w:sz w:val="16"/>
        </w:rPr>
        <w:t xml:space="preserve">CARDOSO, L. </w:t>
      </w:r>
      <w:r>
        <w:rPr>
          <w:b/>
          <w:sz w:val="16"/>
        </w:rPr>
        <w:t>Crônica da casa assassinada</w:t>
      </w:r>
      <w:r>
        <w:rPr>
          <w:sz w:val="16"/>
        </w:rPr>
        <w:t>. Rio de Janeiro: Civilização Brasileira, 2002 (adaptado).</w:t>
      </w:r>
    </w:p>
    <w:p w:rsidR="003303C9" w:rsidRDefault="00F96BF8">
      <w:pPr>
        <w:jc w:val="both"/>
      </w:pPr>
      <w:r>
        <w:rPr>
          <w:sz w:val="24"/>
        </w:rPr>
        <w:t>O mundo narrado nesse trecho do romance de Lúcio Cardoso, acerca da vida dos Meneses, família da aristocracia rural de Minas Gerais, apresenta não apenas a história da de</w:t>
      </w:r>
      <w:r>
        <w:rPr>
          <w:sz w:val="24"/>
        </w:rPr>
        <w:t>cadência dessa família, mas é, ainda, a representação literária de uma fase de desagregação política, social e econômica do país. O recurso expressivo que formula literariamente essa desagregação histórica é o de descrever a casa dos Meneses como</w:t>
      </w:r>
    </w:p>
    <w:p w:rsidR="003303C9" w:rsidRDefault="00F96BF8">
      <w:pPr>
        <w:jc w:val="both"/>
      </w:pPr>
      <w:r>
        <w:rPr>
          <w:sz w:val="24"/>
        </w:rPr>
        <w:t>a)  ambie</w:t>
      </w:r>
      <w:r>
        <w:rPr>
          <w:sz w:val="24"/>
        </w:rPr>
        <w:t>nte de pobreza e privação, que carece de conforto mínimo para a sobrevivência da família.</w:t>
      </w:r>
    </w:p>
    <w:p w:rsidR="003303C9" w:rsidRDefault="00F96BF8">
      <w:pPr>
        <w:jc w:val="both"/>
      </w:pPr>
      <w:r>
        <w:rPr>
          <w:sz w:val="24"/>
        </w:rPr>
        <w:t>b)  mundo mágico, capaz de recuperar o encantamento perdido durante o período de decadência da aristocracia rural mineira.</w:t>
      </w:r>
    </w:p>
    <w:p w:rsidR="003303C9" w:rsidRDefault="00F96BF8">
      <w:pPr>
        <w:jc w:val="both"/>
      </w:pPr>
      <w:r>
        <w:rPr>
          <w:sz w:val="24"/>
        </w:rPr>
        <w:t>c)  cena familiar, na qual o calor humano d</w:t>
      </w:r>
      <w:r>
        <w:rPr>
          <w:sz w:val="24"/>
        </w:rPr>
        <w:t>os habitantes da casa ocupa o primeiro plano, compensando a frieza e austeridade dos objetos antigos.</w:t>
      </w:r>
    </w:p>
    <w:p w:rsidR="003303C9" w:rsidRDefault="00F96BF8">
      <w:pPr>
        <w:jc w:val="both"/>
      </w:pPr>
      <w:r>
        <w:rPr>
          <w:sz w:val="24"/>
        </w:rPr>
        <w:lastRenderedPageBreak/>
        <w:t>d)  símbolo de um passado ilustre que, apesar de superado, ainda resiste à sua total dissolução graças ao cuidado e asseio que a família dispensa à conser</w:t>
      </w:r>
      <w:r>
        <w:rPr>
          <w:sz w:val="24"/>
        </w:rPr>
        <w:t>vação da casa.</w:t>
      </w:r>
    </w:p>
    <w:p w:rsidR="003303C9" w:rsidRDefault="00F96BF8">
      <w:pPr>
        <w:jc w:val="both"/>
      </w:pPr>
      <w:r>
        <w:rPr>
          <w:sz w:val="24"/>
        </w:rPr>
        <w:t>e)  espaço arruinado, onde os objetos perderam seu esplendor e sobre os quais a vida repousa como lembrança de um passado que está em vias de desaparecer completamente.</w:t>
      </w:r>
    </w:p>
    <w:p w:rsidR="003303C9" w:rsidRDefault="00F96BF8">
      <w:pPr>
        <w:spacing w:before="150"/>
      </w:pPr>
      <w:r>
        <w:rPr>
          <w:b/>
        </w:rPr>
        <w:t>Resolução</w:t>
      </w:r>
    </w:p>
    <w:p w:rsidR="003303C9" w:rsidRDefault="00F96BF8">
      <w:pPr>
        <w:spacing w:before="150"/>
      </w:pPr>
      <w:r>
        <w:t>Resposta Correta: E</w:t>
      </w:r>
    </w:p>
    <w:p w:rsidR="003303C9" w:rsidRDefault="00F96BF8">
      <w:pPr>
        <w:jc w:val="both"/>
      </w:pPr>
      <w:r>
        <w:rPr>
          <w:sz w:val="24"/>
        </w:rPr>
        <w:t>O narrador descreve a residência da aristo</w:t>
      </w:r>
      <w:r>
        <w:rPr>
          <w:sz w:val="24"/>
        </w:rPr>
        <w:t>crática família Meneses, tomando alguns objetos da casa como referência, sendo, estes, capazes de evocar a lembrança de um passado marcado pela opulência material e importância social da família. Em contraponto, a presente situação da mesma, marcada pelo d</w:t>
      </w:r>
      <w:r>
        <w:rPr>
          <w:sz w:val="24"/>
        </w:rPr>
        <w:t>eclínio econômico, que demonstra ser inevitável.</w:t>
      </w:r>
    </w:p>
    <w:p w:rsidR="003303C9" w:rsidRDefault="00F96BF8">
      <w:pPr>
        <w:spacing w:before="300"/>
      </w:pPr>
      <w:r>
        <w:rPr>
          <w:b/>
        </w:rPr>
        <w:t>Questão 4)</w:t>
      </w:r>
    </w:p>
    <w:p w:rsidR="003303C9" w:rsidRDefault="00F96BF8">
      <w:pPr>
        <w:jc w:val="both"/>
      </w:pPr>
      <w:r>
        <w:rPr>
          <w:sz w:val="24"/>
        </w:rPr>
        <w:t xml:space="preserve">     O homem construiu sua história por meio do constante processo de ocupação e transformação do espaço natural. Na verdade, o que variou, nos diversos momentos da experiência humana, foi a inten</w:t>
      </w:r>
      <w:r>
        <w:rPr>
          <w:sz w:val="24"/>
        </w:rPr>
        <w:t>sidade dessa exploração.</w:t>
      </w:r>
    </w:p>
    <w:p w:rsidR="003303C9" w:rsidRDefault="00F96BF8">
      <w:pPr>
        <w:jc w:val="right"/>
      </w:pPr>
      <w:r>
        <w:rPr>
          <w:sz w:val="16"/>
        </w:rPr>
        <w:t>Disponível em: http://www.simposioreformaagraria.propp.ufu.br. Acesso em: 09 jul. 2009 (adaptado).</w:t>
      </w:r>
    </w:p>
    <w:p w:rsidR="003303C9" w:rsidRDefault="00F96BF8">
      <w:pPr>
        <w:jc w:val="both"/>
      </w:pPr>
      <w:r>
        <w:rPr>
          <w:sz w:val="24"/>
        </w:rPr>
        <w:t>Uma das consequências que pode ser atribuída à crescente intensificação da exploração de recursos naturais, facilitada pelo desenvolvimento tecnológico ao longo da história, é</w:t>
      </w:r>
    </w:p>
    <w:p w:rsidR="003303C9" w:rsidRDefault="00F96BF8">
      <w:pPr>
        <w:jc w:val="both"/>
      </w:pPr>
      <w:r>
        <w:rPr>
          <w:sz w:val="24"/>
        </w:rPr>
        <w:t>a)  a diminuição do comércio entre países e regiões, que se tornaram autossufici</w:t>
      </w:r>
      <w:r>
        <w:rPr>
          <w:sz w:val="24"/>
        </w:rPr>
        <w:t>entes na produção de bens e serviços.</w:t>
      </w:r>
    </w:p>
    <w:p w:rsidR="003303C9" w:rsidRDefault="00F96BF8">
      <w:pPr>
        <w:jc w:val="both"/>
      </w:pPr>
      <w:r>
        <w:rPr>
          <w:sz w:val="24"/>
        </w:rPr>
        <w:t>b)  a ocorrência de desastres ambientais de grandes proporções, como no caso de derramamento de óleo por navios petroleiros.</w:t>
      </w:r>
    </w:p>
    <w:p w:rsidR="003303C9" w:rsidRDefault="00F96BF8">
      <w:pPr>
        <w:jc w:val="both"/>
      </w:pPr>
      <w:r>
        <w:rPr>
          <w:sz w:val="24"/>
        </w:rPr>
        <w:t>c)  a melhora generalizada das condições de vida da população mundial, a partir da eliminação</w:t>
      </w:r>
      <w:r>
        <w:rPr>
          <w:sz w:val="24"/>
        </w:rPr>
        <w:t xml:space="preserve"> das desigualdades econômicas na atualidade.</w:t>
      </w:r>
    </w:p>
    <w:p w:rsidR="003303C9" w:rsidRDefault="00F96BF8">
      <w:pPr>
        <w:jc w:val="both"/>
      </w:pPr>
      <w:r>
        <w:rPr>
          <w:sz w:val="24"/>
        </w:rPr>
        <w:t>d)  o desmatamento, que eliminou grandes extensões de diversos biomas improdutivos, cujas áreas passaram a ser ocupadas por centros industriais modernos.</w:t>
      </w:r>
    </w:p>
    <w:p w:rsidR="003303C9" w:rsidRDefault="00F96BF8">
      <w:pPr>
        <w:jc w:val="both"/>
      </w:pPr>
      <w:r>
        <w:rPr>
          <w:sz w:val="24"/>
        </w:rPr>
        <w:t>e)  o aumento demográfico mundial, sobretudo nos países m</w:t>
      </w:r>
      <w:r>
        <w:rPr>
          <w:sz w:val="24"/>
        </w:rPr>
        <w:t>ais desenvolvidos, que apresentam altas taxas de crescimento vegetativo.</w:t>
      </w:r>
    </w:p>
    <w:p w:rsidR="003303C9" w:rsidRDefault="00F96BF8">
      <w:pPr>
        <w:spacing w:before="150"/>
      </w:pPr>
      <w:r>
        <w:rPr>
          <w:b/>
        </w:rPr>
        <w:t>Resolução</w:t>
      </w:r>
    </w:p>
    <w:p w:rsidR="003303C9" w:rsidRDefault="00F96BF8">
      <w:pPr>
        <w:spacing w:before="150"/>
      </w:pPr>
      <w:r>
        <w:t>Resposta Correta: B</w:t>
      </w:r>
    </w:p>
    <w:p w:rsidR="003303C9" w:rsidRDefault="00F96BF8">
      <w:pPr>
        <w:jc w:val="both"/>
      </w:pPr>
      <w:r>
        <w:rPr>
          <w:sz w:val="24"/>
        </w:rPr>
        <w:t>A crescente intensificação da exploração de recursos naturais, facilitada pelo desenvolvimento tecnológico, trouxe diversas consequências, tais como o ex</w:t>
      </w:r>
      <w:r>
        <w:rPr>
          <w:sz w:val="24"/>
        </w:rPr>
        <w:t>cessivo tráfego de matérias-primas, que termina gerando derramamentos de petróleo, os quais atingem e degradam o meio ambiente.</w:t>
      </w:r>
    </w:p>
    <w:p w:rsidR="003303C9" w:rsidRDefault="00F96BF8">
      <w:pPr>
        <w:spacing w:before="300"/>
      </w:pPr>
      <w:r>
        <w:rPr>
          <w:b/>
        </w:rPr>
        <w:t>Questão 5)</w:t>
      </w:r>
    </w:p>
    <w:tbl>
      <w:tblPr>
        <w:tblStyle w:val="Tabelacomgrade"/>
        <w:tblW w:w="6000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6000"/>
      </w:tblGrid>
      <w:tr w:rsidR="003303C9">
        <w:trPr>
          <w:tblCellSpacing w:w="14" w:type="dxa"/>
        </w:trPr>
        <w:tc>
          <w:tcPr>
            <w:tcW w:w="0" w:type="auto"/>
            <w:vAlign w:val="center"/>
          </w:tcPr>
          <w:p w:rsidR="003303C9" w:rsidRDefault="00F96BF8" w:rsidP="00F96BF8">
            <w:pPr>
              <w:jc w:val="center"/>
            </w:pPr>
            <w:r>
              <w:rPr>
                <w:sz w:val="24"/>
              </w:rPr>
              <w:t xml:space="preserve">Quem construiu a Tebas de sete </w:t>
            </w:r>
            <w:proofErr w:type="gramStart"/>
            <w:r>
              <w:rPr>
                <w:sz w:val="24"/>
              </w:rPr>
              <w:t>portas?</w:t>
            </w:r>
            <w:r>
              <w:br/>
            </w:r>
            <w:r>
              <w:rPr>
                <w:sz w:val="24"/>
              </w:rPr>
              <w:t>Nos</w:t>
            </w:r>
            <w:proofErr w:type="gramEnd"/>
            <w:r>
              <w:rPr>
                <w:sz w:val="24"/>
              </w:rPr>
              <w:t xml:space="preserve"> livros estão nomes de reis.</w:t>
            </w:r>
            <w:r>
              <w:br/>
            </w:r>
            <w:r>
              <w:rPr>
                <w:sz w:val="24"/>
              </w:rPr>
              <w:t>Arrastaram eles os blocos de pedra?</w:t>
            </w:r>
            <w:r>
              <w:br/>
            </w:r>
            <w:r>
              <w:rPr>
                <w:sz w:val="24"/>
              </w:rPr>
              <w:t>E a Babilô</w:t>
            </w:r>
            <w:r>
              <w:rPr>
                <w:sz w:val="24"/>
              </w:rPr>
              <w:t xml:space="preserve">nia várias vezes destruída. Quem a reconstruiu </w:t>
            </w:r>
            <w:r>
              <w:rPr>
                <w:sz w:val="24"/>
              </w:rPr>
              <w:lastRenderedPageBreak/>
              <w:t xml:space="preserve">tantas </w:t>
            </w:r>
            <w:proofErr w:type="gramStart"/>
            <w:r>
              <w:rPr>
                <w:sz w:val="24"/>
              </w:rPr>
              <w:t>vezes?</w:t>
            </w:r>
            <w:r>
              <w:br/>
            </w:r>
            <w:r>
              <w:rPr>
                <w:sz w:val="24"/>
              </w:rPr>
              <w:t>Em</w:t>
            </w:r>
            <w:proofErr w:type="gramEnd"/>
            <w:r>
              <w:rPr>
                <w:sz w:val="24"/>
              </w:rPr>
              <w:t xml:space="preserve"> que casas da Lima dourada moravam os construtores?</w:t>
            </w:r>
            <w:r>
              <w:br/>
            </w:r>
            <w:r>
              <w:rPr>
                <w:sz w:val="24"/>
              </w:rPr>
              <w:t xml:space="preserve">Para onde foram os pedreiros, na noite em que a Muralha </w:t>
            </w:r>
            <w:bookmarkStart w:id="0" w:name="_GoBack"/>
            <w:bookmarkEnd w:id="0"/>
            <w:r>
              <w:rPr>
                <w:sz w:val="24"/>
              </w:rPr>
              <w:t>da China ficou pronta?</w:t>
            </w:r>
            <w:r>
              <w:br/>
            </w:r>
            <w:r>
              <w:rPr>
                <w:sz w:val="24"/>
              </w:rPr>
              <w:t>A grande Roma está cheia de arcos do triunfo.</w:t>
            </w:r>
            <w:r>
              <w:br/>
            </w:r>
            <w:r>
              <w:rPr>
                <w:sz w:val="24"/>
              </w:rPr>
              <w:t xml:space="preserve">Quem os ergueu? </w:t>
            </w:r>
            <w:r>
              <w:rPr>
                <w:sz w:val="24"/>
              </w:rPr>
              <w:t>Sobre quem triunfaram os césares?</w:t>
            </w:r>
          </w:p>
        </w:tc>
      </w:tr>
      <w:tr w:rsidR="003303C9">
        <w:trPr>
          <w:tblCellSpacing w:w="14" w:type="dxa"/>
        </w:trPr>
        <w:tc>
          <w:tcPr>
            <w:tcW w:w="0" w:type="auto"/>
            <w:vAlign w:val="center"/>
          </w:tcPr>
          <w:p w:rsidR="003303C9" w:rsidRDefault="00F96BF8">
            <w:pPr>
              <w:jc w:val="right"/>
            </w:pPr>
            <w:r>
              <w:rPr>
                <w:i/>
                <w:sz w:val="16"/>
              </w:rPr>
              <w:lastRenderedPageBreak/>
              <w:t xml:space="preserve">BRECHT, B. Perguntas de um trabalhador que lê. </w:t>
            </w:r>
            <w:r>
              <w:rPr>
                <w:sz w:val="16"/>
              </w:rPr>
              <w:t>Disponível em: http://recantodasletras.uol.com.br.Acesso em: 28 abr. 2010.</w:t>
            </w:r>
          </w:p>
        </w:tc>
      </w:tr>
    </w:tbl>
    <w:p w:rsidR="003303C9" w:rsidRDefault="00F96BF8">
      <w:pPr>
        <w:jc w:val="both"/>
      </w:pPr>
      <w:r>
        <w:rPr>
          <w:sz w:val="24"/>
        </w:rPr>
        <w:t>Partindo das reflexões de um trabalhador que lê um livro de História, o autor censura a memória construída sobre determinados monumentos e acontecimentos históricos. A crítica refere-se ao fato de que</w:t>
      </w:r>
    </w:p>
    <w:p w:rsidR="003303C9" w:rsidRDefault="00F96BF8">
      <w:pPr>
        <w:jc w:val="both"/>
      </w:pPr>
      <w:r>
        <w:rPr>
          <w:sz w:val="24"/>
        </w:rPr>
        <w:t xml:space="preserve">a)  os agentes históricos de uma determinada sociedade </w:t>
      </w:r>
      <w:r>
        <w:rPr>
          <w:sz w:val="24"/>
        </w:rPr>
        <w:t>deveriam ser aqueles que realizaram feitos heroicos ou grandiosos e, por isso, ficaram na memória.</w:t>
      </w:r>
    </w:p>
    <w:p w:rsidR="003303C9" w:rsidRDefault="00F96BF8">
      <w:pPr>
        <w:jc w:val="both"/>
      </w:pPr>
      <w:r>
        <w:rPr>
          <w:sz w:val="24"/>
        </w:rPr>
        <w:t>b)  a História deveria se preocupar em memorizar os nomes de reis ou dos governantes das civilizações que se desenvolveram ao longo do tempo.</w:t>
      </w:r>
    </w:p>
    <w:p w:rsidR="003303C9" w:rsidRDefault="00F96BF8">
      <w:pPr>
        <w:jc w:val="both"/>
      </w:pPr>
      <w:r>
        <w:rPr>
          <w:sz w:val="24"/>
        </w:rPr>
        <w:t xml:space="preserve">c)  os grandes </w:t>
      </w:r>
      <w:r>
        <w:rPr>
          <w:sz w:val="24"/>
        </w:rPr>
        <w:t>monumentos históricos foram construídos por trabalhadores, mas sua memória está vinculada aos governantes das sociedades que os construíram.</w:t>
      </w:r>
    </w:p>
    <w:p w:rsidR="003303C9" w:rsidRDefault="00F96BF8">
      <w:pPr>
        <w:jc w:val="both"/>
      </w:pPr>
      <w:r>
        <w:rPr>
          <w:sz w:val="24"/>
        </w:rPr>
        <w:t>d)  os trabalhadores consideram que a História é uma ciência de difícil compreensão, pois trata de sociedades antig</w:t>
      </w:r>
      <w:r>
        <w:rPr>
          <w:sz w:val="24"/>
        </w:rPr>
        <w:t>as e distantes no tempo.</w:t>
      </w:r>
    </w:p>
    <w:p w:rsidR="003303C9" w:rsidRDefault="00F96BF8">
      <w:pPr>
        <w:jc w:val="both"/>
      </w:pPr>
      <w:r>
        <w:rPr>
          <w:sz w:val="24"/>
        </w:rPr>
        <w:t>e)  as civilizações citadas no texto, embora muito importantes, permanecem sem terem sido alvos de pesquisas históricas.</w:t>
      </w:r>
    </w:p>
    <w:p w:rsidR="003303C9" w:rsidRDefault="00F96BF8">
      <w:pPr>
        <w:spacing w:before="150"/>
      </w:pPr>
      <w:r>
        <w:rPr>
          <w:b/>
        </w:rPr>
        <w:t>Resolução</w:t>
      </w:r>
    </w:p>
    <w:p w:rsidR="003303C9" w:rsidRDefault="00F96BF8">
      <w:pPr>
        <w:spacing w:before="150"/>
      </w:pPr>
      <w:r>
        <w:t>Resposta Correta: C</w:t>
      </w:r>
    </w:p>
    <w:p w:rsidR="003303C9" w:rsidRDefault="00F96BF8">
      <w:pPr>
        <w:jc w:val="both"/>
      </w:pPr>
      <w:r>
        <w:rPr>
          <w:sz w:val="24"/>
        </w:rPr>
        <w:t>O conhecido texto de Bertold Brecht faz uma crítica às abordagens que veem a his</w:t>
      </w:r>
      <w:r>
        <w:rPr>
          <w:sz w:val="24"/>
        </w:rPr>
        <w:t>tória como fruto da ação de grandes homens. Brecht lembra que da história fazem parte também outros atores sociais, a exemplo dos traba­lhadores, que, a rigor, constroem as obras e monumentos tão valorizados pelos setores dominantes.</w:t>
      </w:r>
    </w:p>
    <w:sectPr w:rsidR="003303C9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9"/>
    <w:rsid w:val="003303C9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17AD3-48AC-4537-A858-F621AEF9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Athirson</dc:creator>
  <cp:lastModifiedBy>User</cp:lastModifiedBy>
  <cp:revision>2</cp:revision>
  <dcterms:created xsi:type="dcterms:W3CDTF">2020-03-23T15:03:00Z</dcterms:created>
  <dcterms:modified xsi:type="dcterms:W3CDTF">2020-03-23T15:03:00Z</dcterms:modified>
</cp:coreProperties>
</file>