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5" w:rsidRPr="00F22915" w:rsidRDefault="00BF7664" w:rsidP="00F2291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22915">
        <w:rPr>
          <w:rFonts w:ascii="Arial" w:hAnsi="Arial" w:cs="Arial"/>
          <w:b/>
          <w:i/>
          <w:sz w:val="32"/>
          <w:szCs w:val="32"/>
        </w:rPr>
        <w:t>Dicas de Física:</w:t>
      </w:r>
    </w:p>
    <w:p w:rsidR="00BF7664" w:rsidRDefault="00BF7664"/>
    <w:p w:rsidR="00BF7664" w:rsidRPr="00F22915" w:rsidRDefault="00BF7664">
      <w:pPr>
        <w:rPr>
          <w:rFonts w:ascii="Arial" w:hAnsi="Arial" w:cs="Arial"/>
          <w:b/>
        </w:rPr>
      </w:pPr>
      <w:r w:rsidRPr="00F22915">
        <w:rPr>
          <w:rFonts w:ascii="Arial" w:hAnsi="Arial" w:cs="Arial"/>
          <w:b/>
        </w:rPr>
        <w:t>Dica 01:</w:t>
      </w:r>
    </w:p>
    <w:p w:rsidR="00BF7664" w:rsidRPr="000F0C95" w:rsidRDefault="00BF7664" w:rsidP="00BF7664">
      <w:pPr>
        <w:rPr>
          <w:rFonts w:ascii="Arial" w:hAnsi="Arial" w:cs="Arial"/>
          <w:i/>
        </w:rPr>
      </w:pPr>
    </w:p>
    <w:p w:rsidR="00BF7664" w:rsidRPr="000F0C95" w:rsidRDefault="00F22915" w:rsidP="00BF7664">
      <w:pPr>
        <w:rPr>
          <w:rFonts w:ascii="Arial" w:hAnsi="Arial" w:cs="Arial"/>
        </w:rPr>
      </w:pPr>
      <w:r w:rsidRPr="00F22915">
        <w:drawing>
          <wp:anchor distT="0" distB="0" distL="114300" distR="114300" simplePos="0" relativeHeight="251665408" behindDoc="0" locked="0" layoutInCell="1" allowOverlap="1" wp14:anchorId="246744CD" wp14:editId="28C73408">
            <wp:simplePos x="0" y="0"/>
            <wp:positionH relativeFrom="column">
              <wp:posOffset>-74295</wp:posOffset>
            </wp:positionH>
            <wp:positionV relativeFrom="paragraph">
              <wp:posOffset>40005</wp:posOffset>
            </wp:positionV>
            <wp:extent cx="3248025" cy="3004185"/>
            <wp:effectExtent l="0" t="0" r="9525" b="5715"/>
            <wp:wrapSquare wrapText="bothSides"/>
            <wp:docPr id="5" name="Picture 2" descr="materia20070614dv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teria20070614dvd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664" w:rsidRPr="000F0C95" w:rsidRDefault="00BF7664" w:rsidP="00BF7664">
      <w:pPr>
        <w:jc w:val="left"/>
        <w:rPr>
          <w:rFonts w:ascii="Arial" w:hAnsi="Arial" w:cs="Arial"/>
        </w:rPr>
      </w:pPr>
      <w:r w:rsidRPr="000F0C95">
        <w:rPr>
          <w:rFonts w:ascii="Arial" w:hAnsi="Arial" w:cs="Arial"/>
        </w:rPr>
        <w:t xml:space="preserve">O Blu-ray utiliza um laser de cor azul-violeta. O comprimento de onda deste laser é de 405 nanômetros, enquanto o DVD utiliza um </w:t>
      </w:r>
      <w:r w:rsidRPr="00EA2F7F">
        <w:rPr>
          <w:rFonts w:ascii="Arial" w:hAnsi="Arial" w:cs="Arial"/>
          <w:b/>
          <w:i/>
        </w:rPr>
        <w:t xml:space="preserve">laser vermelho </w:t>
      </w:r>
      <w:r w:rsidRPr="000F0C95">
        <w:rPr>
          <w:rFonts w:ascii="Arial" w:hAnsi="Arial" w:cs="Arial"/>
        </w:rPr>
        <w:t>que 650 nanômetros de comprimento de onda.</w:t>
      </w:r>
      <w:r w:rsidRPr="000F0C95">
        <w:rPr>
          <w:rFonts w:ascii="Arial" w:hAnsi="Arial" w:cs="Arial"/>
        </w:rPr>
        <w:br/>
      </w:r>
      <w:r w:rsidRPr="000F0C95">
        <w:rPr>
          <w:rFonts w:ascii="Arial" w:hAnsi="Arial" w:cs="Arial"/>
        </w:rPr>
        <w:br/>
        <w:t xml:space="preserve">A diferença entre o comprimento de onda dos dois raios permite que, ao utilizar o </w:t>
      </w:r>
      <w:r w:rsidRPr="00EA2F7F">
        <w:rPr>
          <w:rFonts w:ascii="Arial" w:hAnsi="Arial" w:cs="Arial"/>
          <w:b/>
          <w:i/>
        </w:rPr>
        <w:t>laser azul-violeta</w:t>
      </w:r>
      <w:r w:rsidRPr="000F0C95">
        <w:rPr>
          <w:rFonts w:ascii="Arial" w:hAnsi="Arial" w:cs="Arial"/>
        </w:rPr>
        <w:t>, o Blu-ray tenha sulcos menores e trilhas muito mais próximas umas das outras, possibilitando armazenar mais informação em um mesmo disco de 12 cm de diâmetro por 1,2 milímetro de espessura.</w:t>
      </w:r>
    </w:p>
    <w:p w:rsidR="00BF7664" w:rsidRPr="000F0C95" w:rsidRDefault="00BF7664" w:rsidP="00BF7664">
      <w:pPr>
        <w:rPr>
          <w:rFonts w:ascii="Arial" w:hAnsi="Arial" w:cs="Arial"/>
        </w:rPr>
      </w:pPr>
    </w:p>
    <w:p w:rsidR="00BF7664" w:rsidRPr="000F0C95" w:rsidRDefault="00BF7664" w:rsidP="00BF7664">
      <w:pPr>
        <w:rPr>
          <w:rFonts w:ascii="Arial" w:hAnsi="Arial" w:cs="Arial"/>
        </w:rPr>
      </w:pPr>
    </w:p>
    <w:p w:rsidR="00BF7664" w:rsidRPr="000F0C95" w:rsidRDefault="00BF7664" w:rsidP="00BF7664">
      <w:pPr>
        <w:rPr>
          <w:rFonts w:ascii="Arial" w:hAnsi="Arial" w:cs="Arial"/>
        </w:rPr>
      </w:pPr>
    </w:p>
    <w:p w:rsidR="00BF7664" w:rsidRPr="000F0C95" w:rsidRDefault="00BF7664" w:rsidP="00BF7664">
      <w:pPr>
        <w:rPr>
          <w:rFonts w:ascii="Arial" w:hAnsi="Arial" w:cs="Arial"/>
        </w:rPr>
      </w:pPr>
    </w:p>
    <w:p w:rsidR="00BF7664" w:rsidRPr="00F22915" w:rsidRDefault="00BF7664" w:rsidP="00BF7664">
      <w:pPr>
        <w:rPr>
          <w:rFonts w:ascii="Arial" w:hAnsi="Arial" w:cs="Arial"/>
          <w:b/>
        </w:rPr>
      </w:pPr>
      <w:r w:rsidRPr="00F22915">
        <w:rPr>
          <w:rFonts w:ascii="Arial" w:hAnsi="Arial" w:cs="Arial"/>
          <w:b/>
        </w:rPr>
        <w:t>Dica 02:</w:t>
      </w:r>
    </w:p>
    <w:p w:rsidR="00BF7664" w:rsidRDefault="00BF7664" w:rsidP="00BF7664">
      <w:pPr>
        <w:rPr>
          <w:rFonts w:ascii="Arial" w:hAnsi="Arial" w:cs="Arial"/>
        </w:rPr>
      </w:pPr>
    </w:p>
    <w:p w:rsidR="00BF7664" w:rsidRPr="000F0C95" w:rsidRDefault="00F22915" w:rsidP="00BF7664">
      <w:pPr>
        <w:rPr>
          <w:rFonts w:ascii="Arial" w:hAnsi="Arial" w:cs="Arial"/>
        </w:rPr>
      </w:pPr>
      <w:r w:rsidRPr="00EB306B">
        <w:rPr>
          <w:noProof/>
        </w:rPr>
        <w:drawing>
          <wp:anchor distT="0" distB="0" distL="114300" distR="114300" simplePos="0" relativeHeight="251666432" behindDoc="0" locked="0" layoutInCell="1" allowOverlap="1" wp14:anchorId="152F2907" wp14:editId="4D45B581">
            <wp:simplePos x="0" y="0"/>
            <wp:positionH relativeFrom="column">
              <wp:posOffset>3935095</wp:posOffset>
            </wp:positionH>
            <wp:positionV relativeFrom="paragraph">
              <wp:posOffset>368300</wp:posOffset>
            </wp:positionV>
            <wp:extent cx="2486025" cy="1762125"/>
            <wp:effectExtent l="0" t="0" r="9525" b="9525"/>
            <wp:wrapSquare wrapText="bothSides"/>
            <wp:docPr id="2" name="Imagem 2" descr="http://1.bp.blogspot.com/_oYFHnkIrbuE/TF_XmNNbzVI/AAAAAAAAAj0/YswOZoZDm0I/s1600/ecografia_15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oYFHnkIrbuE/TF_XmNNbzVI/AAAAAAAAAj0/YswOZoZDm0I/s1600/ecografia_152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664" w:rsidRPr="000F0C95">
        <w:rPr>
          <w:rFonts w:ascii="Arial" w:hAnsi="Arial" w:cs="Arial"/>
        </w:rPr>
        <w:t xml:space="preserve">A ecografia é um exame complementar no qual se visualiza os órgãos internos através de imagens indiretas. Funciona como um radar de submarino ou avião. O aparelho emite sons de alta frequência (vibração de um cristal de quartzo) e os recebe de volta. Dependendo da distância e do tamanho dos elementos a serem examinados se obtém diferentes tons de coloração cinza. Atualmente existem aparelhos que conseguem proporcionar imagens tridimensionais dando a nítida imagem que veríamos se estivéssemos olhando diretamente para o órgão ou bebê. </w:t>
      </w:r>
      <w:r w:rsidR="00BF7664">
        <w:rPr>
          <w:rFonts w:ascii="Arial" w:hAnsi="Arial" w:cs="Arial"/>
        </w:rPr>
        <w:t>Lembre-se que d</w:t>
      </w:r>
      <w:r w:rsidR="00BF7664" w:rsidRPr="000F0C95">
        <w:rPr>
          <w:rFonts w:ascii="Arial" w:hAnsi="Arial" w:cs="Arial"/>
        </w:rPr>
        <w:t xml:space="preserve">entre </w:t>
      </w:r>
      <w:r w:rsidR="00BF7664">
        <w:rPr>
          <w:rFonts w:ascii="Arial" w:hAnsi="Arial" w:cs="Arial"/>
        </w:rPr>
        <w:t xml:space="preserve">todas </w:t>
      </w:r>
      <w:r w:rsidR="00BF7664" w:rsidRPr="000F0C95">
        <w:rPr>
          <w:rFonts w:ascii="Arial" w:hAnsi="Arial" w:cs="Arial"/>
        </w:rPr>
        <w:t xml:space="preserve">as características do ultra-som aquela que permanece constante </w:t>
      </w:r>
      <w:r w:rsidR="00BF7664">
        <w:rPr>
          <w:rFonts w:ascii="Arial" w:hAnsi="Arial" w:cs="Arial"/>
        </w:rPr>
        <w:t xml:space="preserve">durante toda a sua propagação é a </w:t>
      </w:r>
      <w:r w:rsidR="00BF7664" w:rsidRPr="00BF7664">
        <w:rPr>
          <w:rFonts w:ascii="Arial" w:hAnsi="Arial" w:cs="Arial"/>
          <w:b/>
          <w:i/>
        </w:rPr>
        <w:t>frequência</w:t>
      </w:r>
      <w:r w:rsidR="00BF7664">
        <w:rPr>
          <w:rFonts w:ascii="Arial" w:hAnsi="Arial" w:cs="Arial"/>
        </w:rPr>
        <w:t xml:space="preserve">. </w:t>
      </w:r>
    </w:p>
    <w:p w:rsidR="00BF7664" w:rsidRDefault="00BF7664" w:rsidP="00BF7664"/>
    <w:p w:rsidR="00BF7664" w:rsidRPr="000F0C95" w:rsidRDefault="00BF7664" w:rsidP="00BF7664">
      <w:pPr>
        <w:rPr>
          <w:rFonts w:ascii="Arial" w:hAnsi="Arial" w:cs="Arial"/>
        </w:rPr>
      </w:pPr>
    </w:p>
    <w:p w:rsidR="00BF7664" w:rsidRPr="00F22915" w:rsidRDefault="00BF7664">
      <w:pPr>
        <w:rPr>
          <w:rFonts w:ascii="Arial" w:hAnsi="Arial" w:cs="Arial"/>
          <w:b/>
        </w:rPr>
      </w:pPr>
      <w:r w:rsidRPr="00F22915">
        <w:rPr>
          <w:rFonts w:ascii="Arial" w:hAnsi="Arial" w:cs="Arial"/>
          <w:b/>
        </w:rPr>
        <w:t>Dica 03:</w:t>
      </w:r>
    </w:p>
    <w:p w:rsidR="00BF7664" w:rsidRDefault="00BF7664"/>
    <w:p w:rsidR="00EA2F7F" w:rsidRPr="000F0C95" w:rsidRDefault="00EA2F7F" w:rsidP="00EA2F7F">
      <w:pPr>
        <w:rPr>
          <w:rFonts w:ascii="Arial" w:hAnsi="Arial" w:cs="Arial"/>
        </w:rPr>
      </w:pPr>
      <w:r w:rsidRPr="00EB306B">
        <w:rPr>
          <w:noProof/>
        </w:rPr>
        <w:drawing>
          <wp:anchor distT="0" distB="0" distL="114300" distR="114300" simplePos="0" relativeHeight="251664384" behindDoc="0" locked="0" layoutInCell="1" allowOverlap="1" wp14:anchorId="361BE525" wp14:editId="67328C8A">
            <wp:simplePos x="0" y="0"/>
            <wp:positionH relativeFrom="column">
              <wp:posOffset>4704080</wp:posOffset>
            </wp:positionH>
            <wp:positionV relativeFrom="paragraph">
              <wp:posOffset>202565</wp:posOffset>
            </wp:positionV>
            <wp:extent cx="1713865" cy="1762125"/>
            <wp:effectExtent l="0" t="0" r="635" b="9525"/>
            <wp:wrapSquare wrapText="bothSides"/>
            <wp:docPr id="4" name="Imagem 4" descr="http://www.ivoviuauva.com.br/wp-content/uploads/2010/04/cinema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voviuauva.com.br/wp-content/uploads/2010/04/cinema-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C95">
        <w:rPr>
          <w:rFonts w:ascii="Arial" w:hAnsi="Arial" w:cs="Arial"/>
        </w:rPr>
        <w:t>A técnica usada no cinema 3D se chama estereoscópica e consiste em captar a mesma imagem em dois ângulos diferentes alinhados horizontalmente. Nos cinemas 3D, para criar a ilusão da 3ª dimensão, duas imagens iguais, formadas por luz polarizada, são projetadas simultaneamente na tela do cinema de maneira a não sobrepor uma sobre a outra. Com o auxílio de óculos com filtros polarizadores, o espectador enxerga cada uma das imagens com um olho, obtendo, assim, a visão tridimensional</w:t>
      </w:r>
      <w:r>
        <w:rPr>
          <w:rFonts w:ascii="Arial" w:hAnsi="Arial" w:cs="Arial"/>
        </w:rPr>
        <w:t xml:space="preserve">. A </w:t>
      </w:r>
      <w:r w:rsidRPr="00EA2F7F">
        <w:rPr>
          <w:rFonts w:ascii="Arial" w:hAnsi="Arial" w:cs="Arial"/>
          <w:b/>
          <w:i/>
        </w:rPr>
        <w:t>polarização da luz</w:t>
      </w:r>
      <w:r>
        <w:rPr>
          <w:rFonts w:ascii="Arial" w:hAnsi="Arial" w:cs="Arial"/>
        </w:rPr>
        <w:t xml:space="preserve"> consiste</w:t>
      </w:r>
      <w:r w:rsidRPr="000F0C95">
        <w:rPr>
          <w:rFonts w:ascii="Arial" w:hAnsi="Arial" w:cs="Arial"/>
        </w:rPr>
        <w:t xml:space="preserve"> na produção de ondas luminosas que vibram num único plano que contenha a direção de propagação.</w:t>
      </w:r>
    </w:p>
    <w:p w:rsidR="00EA2F7F" w:rsidRDefault="00EA2F7F" w:rsidP="00EA2F7F"/>
    <w:p w:rsidR="00EA2F7F" w:rsidRDefault="00EA2F7F" w:rsidP="00EA2F7F"/>
    <w:p w:rsidR="00EA2F7F" w:rsidRDefault="00EA2F7F" w:rsidP="00EA2F7F"/>
    <w:p w:rsidR="00EA2F7F" w:rsidRDefault="00EA2F7F" w:rsidP="00EA2F7F"/>
    <w:p w:rsidR="00BF7664" w:rsidRPr="006C339F" w:rsidRDefault="006C339F">
      <w:pPr>
        <w:rPr>
          <w:rFonts w:ascii="Arial" w:hAnsi="Arial" w:cs="Arial"/>
          <w:b/>
        </w:rPr>
      </w:pPr>
      <w:r w:rsidRPr="006C339F">
        <w:rPr>
          <w:rFonts w:ascii="Arial" w:hAnsi="Arial" w:cs="Arial"/>
          <w:b/>
        </w:rPr>
        <w:lastRenderedPageBreak/>
        <w:t>Dica 04:</w:t>
      </w:r>
    </w:p>
    <w:p w:rsidR="00D260F3" w:rsidRDefault="00D260F3"/>
    <w:p w:rsidR="006C339F" w:rsidRPr="006C339F" w:rsidRDefault="006C339F" w:rsidP="006C339F">
      <w:r w:rsidRPr="006C339F">
        <w:rPr>
          <w:b/>
          <w:i/>
        </w:rPr>
        <w:t>Ressonância</w:t>
      </w:r>
      <w:r w:rsidRPr="006C339F">
        <w:t xml:space="preserve"> – Ocorre quando se registra transferência de energia de um sistema oscilante para outro, quando a frequência do primeiro coincide com uma das frequências próprias do segundo, podendo haver um aumento na amplitude da onda.</w:t>
      </w:r>
    </w:p>
    <w:p w:rsidR="00D260F3" w:rsidRPr="006C339F" w:rsidRDefault="00D260F3"/>
    <w:p w:rsidR="00D260F3" w:rsidRPr="006C339F" w:rsidRDefault="006C339F">
      <w:r>
        <w:rPr>
          <w:noProof/>
        </w:rPr>
        <w:drawing>
          <wp:anchor distT="0" distB="0" distL="114300" distR="114300" simplePos="0" relativeHeight="251667456" behindDoc="0" locked="0" layoutInCell="1" allowOverlap="1" wp14:anchorId="6F47A2CB" wp14:editId="2A3D4307">
            <wp:simplePos x="0" y="0"/>
            <wp:positionH relativeFrom="column">
              <wp:posOffset>3316605</wp:posOffset>
            </wp:positionH>
            <wp:positionV relativeFrom="paragraph">
              <wp:posOffset>369570</wp:posOffset>
            </wp:positionV>
            <wp:extent cx="3181350" cy="1789430"/>
            <wp:effectExtent l="0" t="0" r="0" b="1270"/>
            <wp:wrapSquare wrapText="bothSides"/>
            <wp:docPr id="6" name="Imagem 6" descr="https://i.ytimg.com/vi/K4raeZqgT4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K4raeZqgT4I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0F3" w:rsidRPr="006C339F">
        <w:t xml:space="preserve">A </w:t>
      </w:r>
      <w:r w:rsidR="00D260F3" w:rsidRPr="006C339F">
        <w:rPr>
          <w:b/>
          <w:i/>
        </w:rPr>
        <w:t xml:space="preserve">Ressonância </w:t>
      </w:r>
      <w:r w:rsidRPr="006C339F">
        <w:rPr>
          <w:b/>
          <w:i/>
        </w:rPr>
        <w:t>Magnética</w:t>
      </w:r>
      <w:r>
        <w:t xml:space="preserve"> </w:t>
      </w:r>
      <w:r w:rsidR="00D260F3" w:rsidRPr="006C339F">
        <w:t xml:space="preserve">é um fenômeno de troca de energia entre força periódica (ondas eletromagnéticas) e corpos em movimentos. A condição para que aconteça o fenômeno da Ressonância é que a </w:t>
      </w:r>
      <w:r w:rsidRPr="006C339F">
        <w:t>frequência</w:t>
      </w:r>
      <w:r w:rsidR="00D260F3" w:rsidRPr="006C339F">
        <w:t xml:space="preserve"> das ondas eletromagnéticas seja exatamente igual à </w:t>
      </w:r>
      <w:r w:rsidRPr="006C339F">
        <w:t>frequência</w:t>
      </w:r>
      <w:r w:rsidR="00D260F3" w:rsidRPr="006C339F">
        <w:t xml:space="preserve"> de movimentos dos corpos. Para que isto ocorra é necessário que haja uma troca de energia entre os núcleos dos átomos de hidrogênio com ondas eletromagnéticas provenientes de campos magnéticos oscilatórios.</w:t>
      </w:r>
    </w:p>
    <w:p w:rsidR="006C339F" w:rsidRPr="006C339F" w:rsidRDefault="006C339F">
      <w:r w:rsidRPr="006C339F">
        <w:t>A obtenção de imagens através de Ressonância Magnética pode ser definida como o uso de campos magnéticos e ondas de rádio para obter uma imagem matematicamente reconstruída. Essa imagem representa diferenças entre vários tecidos do paciente no número de núcleos e na frequência em que esses núcleos se recuperam da estimulação por ondas de rádio na presença de um campo magnético.</w:t>
      </w:r>
    </w:p>
    <w:p w:rsidR="00D260F3" w:rsidRPr="006C339F" w:rsidRDefault="00D260F3"/>
    <w:p w:rsidR="00D260F3" w:rsidRPr="006C339F" w:rsidRDefault="00D260F3">
      <w:bookmarkStart w:id="0" w:name="_GoBack"/>
      <w:bookmarkEnd w:id="0"/>
    </w:p>
    <w:p w:rsidR="00D260F3" w:rsidRPr="00562B93" w:rsidRDefault="00562B93">
      <w:pPr>
        <w:rPr>
          <w:rFonts w:ascii="Arial" w:hAnsi="Arial" w:cs="Arial"/>
          <w:b/>
        </w:rPr>
      </w:pPr>
      <w:r w:rsidRPr="00562B93">
        <w:rPr>
          <w:rFonts w:ascii="Arial" w:hAnsi="Arial" w:cs="Arial"/>
          <w:b/>
        </w:rPr>
        <w:t xml:space="preserve">Dica 05: </w:t>
      </w:r>
    </w:p>
    <w:p w:rsidR="00D260F3" w:rsidRDefault="00D260F3"/>
    <w:p w:rsidR="00D260F3" w:rsidRDefault="00D260F3"/>
    <w:p w:rsidR="00D260F3" w:rsidRDefault="00562B93">
      <w:pPr>
        <w:rPr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1B28CA" wp14:editId="37F8923E">
            <wp:simplePos x="0" y="0"/>
            <wp:positionH relativeFrom="column">
              <wp:posOffset>3773805</wp:posOffset>
            </wp:positionH>
            <wp:positionV relativeFrom="paragraph">
              <wp:posOffset>391160</wp:posOffset>
            </wp:positionV>
            <wp:extent cx="2600960" cy="3027680"/>
            <wp:effectExtent l="0" t="0" r="8890" b="1270"/>
            <wp:wrapSquare wrapText="bothSides"/>
            <wp:docPr id="7" name="Imagem 7" descr="http://2.bp.blogspot.com/_i-KAu1pctiU/SdJOGFPV2MI/AAAAAAAAAGE/3pdbyqkQxfg/s160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i-KAu1pctiU/SdJOGFPV2MI/AAAAAAAAAGE/3pdbyqkQxfg/s1600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B93">
        <w:rPr>
          <w:color w:val="333333"/>
          <w:shd w:val="clear" w:color="auto" w:fill="FFFFFF"/>
        </w:rPr>
        <w:t>Todo o objeto deixado sob a radiação solar absorve calor e libera calor. Isso ocorre porque a medida que o objeto se aquece ele também emite radiação infravermelha de volta para o ambiente. Esta radiação infravermelha é invisível, não a vemos. Mas é graças a esse processo que o objeto não se aquece demasiadamente. No entanto, se deixarmos este objeto dentro de uma caixa de v</w:t>
      </w:r>
      <w:r>
        <w:rPr>
          <w:color w:val="333333"/>
          <w:shd w:val="clear" w:color="auto" w:fill="FFFFFF"/>
        </w:rPr>
        <w:t xml:space="preserve">idro transparente (uma estufa!) </w:t>
      </w:r>
      <w:r w:rsidRPr="00562B93">
        <w:rPr>
          <w:color w:val="333333"/>
          <w:shd w:val="clear" w:color="auto" w:fill="FFFFFF"/>
        </w:rPr>
        <w:t>os raios infravermelhos emitidos por ele ficarão aprisionados na caixa. E assim o objeto se aquecerá muito mais! A poluição faz isso: impede que os raios infravermelhos emitidos pela Terra para equilibrar a temperatura do planeta saiam da atmosfera terrestre. A poluição funciona como uma caixa transparente, uma estufa!</w:t>
      </w:r>
    </w:p>
    <w:p w:rsidR="00562B93" w:rsidRDefault="00562B93">
      <w:pPr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color w:val="000000"/>
          <w:shd w:val="clear" w:color="auto" w:fill="FFFFFF"/>
        </w:rPr>
        <w:t xml:space="preserve">As principais causas do </w:t>
      </w:r>
      <w:r w:rsidRPr="00562B93">
        <w:rPr>
          <w:rFonts w:ascii="Raleway" w:hAnsi="Raleway"/>
          <w:b/>
          <w:i/>
          <w:color w:val="000000"/>
          <w:shd w:val="clear" w:color="auto" w:fill="FFFFFF"/>
        </w:rPr>
        <w:t>Aquecimento Global</w:t>
      </w:r>
      <w:r>
        <w:rPr>
          <w:rFonts w:ascii="Raleway" w:hAnsi="Raleway"/>
          <w:color w:val="000000"/>
          <w:shd w:val="clear" w:color="auto" w:fill="FFFFFF"/>
        </w:rPr>
        <w:t xml:space="preserve"> estão relacionadas, para a maioria dos cientistas, com as práticas humanas realizadas de maneira não sustentável, ou seja, sem garantir a existência dos recursos e do meio ambiente para as gerações futuras. Assim, formas de degradação ao meio natural como a poluição, as queimadas e o desmatamento estariam na lista dos principais elementos causadores desse problema climático.</w:t>
      </w:r>
    </w:p>
    <w:p w:rsidR="00562B93" w:rsidRDefault="00562B93">
      <w:pPr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color w:val="000000"/>
          <w:shd w:val="clear" w:color="auto" w:fill="FFFFFF"/>
        </w:rPr>
        <w:t xml:space="preserve">Outra </w:t>
      </w:r>
      <w:r>
        <w:rPr>
          <w:rFonts w:ascii="Raleway" w:hAnsi="Raleway"/>
          <w:color w:val="000000"/>
          <w:shd w:val="clear" w:color="auto" w:fill="FFFFFF"/>
        </w:rPr>
        <w:t>causa para as mudanças climáticas é a emissão dos chamados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 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gases- estufa.</w:t>
      </w:r>
      <w:r>
        <w:rPr>
          <w:rFonts w:ascii="Raleway" w:hAnsi="Raleway"/>
          <w:color w:val="000000"/>
          <w:shd w:val="clear" w:color="auto" w:fill="FFFFFF"/>
        </w:rPr>
        <w:t xml:space="preserve"> Os principais elementos são: o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 </w:t>
      </w:r>
      <w:r>
        <w:rPr>
          <w:rStyle w:val="Forte"/>
          <w:rFonts w:ascii="Raleway" w:hAnsi="Raleway"/>
          <w:color w:val="000000"/>
          <w:shd w:val="clear" w:color="auto" w:fill="FFFFFF"/>
        </w:rPr>
        <w:t>dióxido de carbono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 </w:t>
      </w:r>
      <w:r>
        <w:rPr>
          <w:rFonts w:ascii="Raleway" w:hAnsi="Raleway"/>
          <w:color w:val="000000"/>
          <w:shd w:val="clear" w:color="auto" w:fill="FFFFFF"/>
        </w:rPr>
        <w:t>(CO</w:t>
      </w:r>
      <w:r>
        <w:rPr>
          <w:rFonts w:ascii="Raleway" w:hAnsi="Raleway"/>
          <w:color w:val="000000"/>
          <w:sz w:val="14"/>
          <w:szCs w:val="14"/>
          <w:shd w:val="clear" w:color="auto" w:fill="FFFFFF"/>
          <w:vertAlign w:val="subscript"/>
        </w:rPr>
        <w:t>2</w:t>
      </w:r>
      <w:r>
        <w:rPr>
          <w:rFonts w:ascii="Raleway" w:hAnsi="Raleway"/>
          <w:color w:val="000000"/>
          <w:shd w:val="clear" w:color="auto" w:fill="FFFFFF"/>
        </w:rPr>
        <w:t>), gerado em maior parte pela queima de combustíveis fósseis; o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 </w:t>
      </w:r>
      <w:r>
        <w:rPr>
          <w:rStyle w:val="Forte"/>
          <w:rFonts w:ascii="Raleway" w:hAnsi="Raleway"/>
          <w:color w:val="000000"/>
          <w:shd w:val="clear" w:color="auto" w:fill="FFFFFF"/>
        </w:rPr>
        <w:t>gás metano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 </w:t>
      </w:r>
      <w:r>
        <w:rPr>
          <w:rFonts w:ascii="Raleway" w:hAnsi="Raleway"/>
          <w:color w:val="000000"/>
          <w:shd w:val="clear" w:color="auto" w:fill="FFFFFF"/>
        </w:rPr>
        <w:t>(CH</w:t>
      </w:r>
      <w:r>
        <w:rPr>
          <w:rFonts w:ascii="Raleway" w:hAnsi="Raleway"/>
          <w:color w:val="000000"/>
          <w:sz w:val="14"/>
          <w:szCs w:val="14"/>
          <w:shd w:val="clear" w:color="auto" w:fill="FFFFFF"/>
          <w:vertAlign w:val="subscript"/>
        </w:rPr>
        <w:t>4</w:t>
      </w:r>
      <w:r>
        <w:rPr>
          <w:rFonts w:ascii="Raleway" w:hAnsi="Raleway"/>
          <w:color w:val="000000"/>
          <w:shd w:val="clear" w:color="auto" w:fill="FFFFFF"/>
        </w:rPr>
        <w:t>), gerado na pecuária, na queima de combustíveis e da biomassa e também em aterros sanitários; o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 </w:t>
      </w:r>
      <w:r>
        <w:rPr>
          <w:rStyle w:val="Forte"/>
          <w:rFonts w:ascii="Raleway" w:hAnsi="Raleway"/>
          <w:color w:val="000000"/>
          <w:shd w:val="clear" w:color="auto" w:fill="FFFFFF"/>
        </w:rPr>
        <w:t>óxido nitroso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 </w:t>
      </w:r>
      <w:r>
        <w:rPr>
          <w:rFonts w:ascii="Raleway" w:hAnsi="Raleway"/>
          <w:color w:val="000000"/>
          <w:shd w:val="clear" w:color="auto" w:fill="FFFFFF"/>
        </w:rPr>
        <w:t>(N</w:t>
      </w:r>
      <w:r>
        <w:rPr>
          <w:rFonts w:ascii="Raleway" w:hAnsi="Raleway"/>
          <w:color w:val="000000"/>
          <w:sz w:val="14"/>
          <w:szCs w:val="14"/>
          <w:shd w:val="clear" w:color="auto" w:fill="FFFFFF"/>
          <w:vertAlign w:val="subscript"/>
        </w:rPr>
        <w:t>2</w:t>
      </w:r>
      <w:r>
        <w:rPr>
          <w:rFonts w:ascii="Raleway" w:hAnsi="Raleway"/>
          <w:color w:val="000000"/>
          <w:shd w:val="clear" w:color="auto" w:fill="FFFFFF"/>
        </w:rPr>
        <w:t>O), produzido pelas fábricas; além de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> </w:t>
      </w:r>
      <w:r>
        <w:rPr>
          <w:rStyle w:val="Forte"/>
          <w:rFonts w:ascii="Raleway" w:hAnsi="Raleway"/>
          <w:color w:val="000000"/>
          <w:shd w:val="clear" w:color="auto" w:fill="FFFFFF"/>
        </w:rPr>
        <w:t>gases com flúor</w:t>
      </w:r>
      <w:r>
        <w:rPr>
          <w:rFonts w:ascii="Raleway" w:hAnsi="Raleway"/>
          <w:color w:val="000000"/>
          <w:shd w:val="clear" w:color="auto" w:fill="FFFFFF"/>
        </w:rPr>
        <w:t>, tais como os fluorhidrocarbonos e os perfluorocarbonos.</w:t>
      </w:r>
    </w:p>
    <w:sectPr w:rsidR="00562B93" w:rsidSect="00053D7F">
      <w:pgSz w:w="11906" w:h="16838" w:code="9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4"/>
    <w:rsid w:val="00053D7F"/>
    <w:rsid w:val="003A39C5"/>
    <w:rsid w:val="00562B93"/>
    <w:rsid w:val="006C339F"/>
    <w:rsid w:val="00BF7664"/>
    <w:rsid w:val="00D260F3"/>
    <w:rsid w:val="00EA2F7F"/>
    <w:rsid w:val="00F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F768-F6FA-454B-A31A-3874919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6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62B93"/>
  </w:style>
  <w:style w:type="character" w:styleId="Forte">
    <w:name w:val="Strong"/>
    <w:basedOn w:val="Fontepargpadro"/>
    <w:uiPriority w:val="22"/>
    <w:qFormat/>
    <w:rsid w:val="00562B9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6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Medeiros</dc:creator>
  <cp:keywords/>
  <dc:description/>
  <cp:lastModifiedBy>João Medeiros</cp:lastModifiedBy>
  <cp:revision>5</cp:revision>
  <dcterms:created xsi:type="dcterms:W3CDTF">2016-08-05T20:48:00Z</dcterms:created>
  <dcterms:modified xsi:type="dcterms:W3CDTF">2016-08-05T21:49:00Z</dcterms:modified>
</cp:coreProperties>
</file>