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8" w:rsidRDefault="00BE5D4A" w:rsidP="00802638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088" style="position:absolute;left:0;text-align:left;margin-left:524.45pt;margin-top:-5.7pt;width:257.15pt;height:43.5pt;z-index:251667199" coordorigin="440,322" coordsize="5143,8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440;top:322;width:1504;height:870;mso-wrap-style:none" filled="f" stroked="f">
              <v:textbox style="mso-next-textbox:#_x0000_s1089">
                <w:txbxContent>
                  <w:p w:rsidR="007608B8" w:rsidRDefault="007608B8" w:rsidP="005D5613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589E438" wp14:editId="3604FA95">
                          <wp:extent cx="770890" cy="457200"/>
                          <wp:effectExtent l="0" t="0" r="0" b="0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0" type="#_x0000_t136" style="position:absolute;left:1858;top:397;width:3725;height:230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COORDENAÇÃO PEDAGÓGICA&#10;"/>
            </v:shape>
            <v:shape id="_x0000_s1091" type="#_x0000_t136" style="position:absolute;left:1858;top:617;width:3725;height:230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EXERCÍCIO DE VERIFICAÇÃO DA APRENDIZAGEM&#10;"/>
            </v:shape>
            <v:shape id="_x0000_s1092" type="#_x0000_t136" style="position:absolute;left:1858;top:863;width:3725;height:311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4º BIMESTRE 2018 - 9º ANO (MANHÃ)&#10;"/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083" style="position:absolute;left:0;text-align:left;margin-left:255.2pt;margin-top:-5.7pt;width:257.15pt;height:43.5pt;z-index:251666175" coordorigin="440,322" coordsize="5143,870">
            <v:shape id="_x0000_s1084" type="#_x0000_t202" style="position:absolute;left:440;top:322;width:1504;height:870;mso-wrap-style:none" filled="f" stroked="f">
              <v:textbox style="mso-next-textbox:#_x0000_s1084">
                <w:txbxContent>
                  <w:p w:rsidR="007608B8" w:rsidRDefault="007608B8" w:rsidP="005D5613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EF887B1" wp14:editId="3F7A5F74">
                          <wp:extent cx="770890" cy="45720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85" type="#_x0000_t136" style="position:absolute;left:1858;top:397;width:3725;height:230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COORDENAÇÃO PEDAGÓGICA&#10;"/>
            </v:shape>
            <v:shape id="_x0000_s1086" type="#_x0000_t136" style="position:absolute;left:1858;top:617;width:3725;height:230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EXERCÍCIO DE VERIFICAÇÃO DA APRENDIZAGEM&#10;"/>
            </v:shape>
            <v:shape id="_x0000_s1087" type="#_x0000_t136" style="position:absolute;left:1858;top:863;width:3725;height:311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4º BIMESTRE 2018 - 9º ANO (MANHÃ)&#10;"/>
            </v:shape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78" style="position:absolute;left:0;text-align:left;margin-left:-13.8pt;margin-top:-5.7pt;width:257.15pt;height:43.5pt;z-index:251665151" coordorigin="440,322" coordsize="5143,870">
            <v:shape id="_x0000_s1079" type="#_x0000_t202" style="position:absolute;left:440;top:322;width:1504;height:870;mso-wrap-style:none" filled="f" stroked="f">
              <v:textbox style="mso-next-textbox:#_x0000_s1079">
                <w:txbxContent>
                  <w:p w:rsidR="005D5613" w:rsidRDefault="005D5613" w:rsidP="005D5613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DE0B5D9" wp14:editId="50AD1362">
                          <wp:extent cx="770890" cy="457200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80" type="#_x0000_t136" style="position:absolute;left:1858;top:397;width:3725;height:230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COORDENAÇÃO PEDAGÓGICA&#10;"/>
            </v:shape>
            <v:shape id="_x0000_s1081" type="#_x0000_t136" style="position:absolute;left:1858;top:617;width:3725;height:230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EXERCÍCIO DE VERIFICAÇÃO DA APRENDIZAGEM&#10;"/>
            </v:shape>
            <v:shape id="_x0000_s1082" type="#_x0000_t136" style="position:absolute;left:1858;top:863;width:3725;height:311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4º BIMESTRE 2018 - 9º ANO (MANHÃ)&#10;"/>
            </v:shape>
          </v:group>
        </w:pict>
      </w:r>
      <w:r w:rsidR="003F7A68">
        <w:rPr>
          <w:rFonts w:ascii="Arial" w:hAnsi="Arial" w:cs="Arial"/>
          <w:b/>
          <w:sz w:val="34"/>
        </w:rPr>
        <w:t xml:space="preserve">          </w:t>
      </w:r>
    </w:p>
    <w:p w:rsidR="00802638" w:rsidRDefault="00BE5D4A" w:rsidP="00802638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pict>
          <v:shape id="_x0000_s1048" type="#_x0000_t202" style="position:absolute;left:0;text-align:left;margin-left:259.4pt;margin-top:17.7pt;width:257.8pt;height:511.95pt;z-index:251662974">
            <v:textbox style="mso-next-textbox:#_x0000_s1048">
              <w:txbxContent>
                <w:tbl>
                  <w:tblPr>
                    <w:tblW w:w="0" w:type="auto"/>
                    <w:jc w:val="center"/>
                    <w:tblInd w:w="-6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579"/>
                    <w:gridCol w:w="3462"/>
                  </w:tblGrid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E1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DISCIPLINA</w:t>
                        </w:r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05/11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REDAÇÃO e MATEMÁTICA II</w:t>
                        </w:r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12/11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 xml:space="preserve">HISTÓRIA, BIOLOGIA e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GRAMÁTICA</w:t>
                        </w:r>
                        <w:proofErr w:type="gramEnd"/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19/11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GEOGRAFIA e INGLÊS+PARAD</w:t>
                        </w:r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20/11 (3ª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LITERATURA, FÍSICA e TEXTO+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PARAD</w:t>
                        </w:r>
                        <w:proofErr w:type="gramEnd"/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21/11 (4ª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QUÍMICA e MATEMÁTICA I</w:t>
                        </w:r>
                      </w:p>
                    </w:tc>
                  </w:tr>
                </w:tbl>
                <w:p w:rsidR="006D182E" w:rsidRDefault="006D182E" w:rsidP="006D182E">
                  <w:pPr>
                    <w:spacing w:after="0" w:line="240" w:lineRule="auto"/>
                    <w:rPr>
                      <w:rFonts w:ascii="Arial" w:hAnsi="Arial" w:cs="Arial"/>
                      <w:sz w:val="2"/>
                    </w:rPr>
                  </w:pPr>
                </w:p>
                <w:p w:rsidR="006D182E" w:rsidRDefault="006D182E" w:rsidP="006D182E">
                  <w:pPr>
                    <w:spacing w:after="0" w:line="240" w:lineRule="auto"/>
                    <w:rPr>
                      <w:rFonts w:ascii="Arial" w:hAnsi="Arial" w:cs="Arial"/>
                      <w:sz w:val="2"/>
                    </w:rPr>
                  </w:pPr>
                </w:p>
                <w:p w:rsidR="006D182E" w:rsidRPr="008A4829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</w:pPr>
                  <w:r w:rsidRPr="008A4829">
                    <w:rPr>
                      <w:rFonts w:ascii="Arial Narrow" w:hAnsi="Arial Narrow" w:cs="Arial"/>
                      <w:b/>
                      <w:i/>
                      <w:sz w:val="17"/>
                      <w:szCs w:val="17"/>
                      <w:u w:val="single"/>
                    </w:rPr>
                    <w:t>OBS.:</w:t>
                  </w:r>
                  <w:proofErr w:type="gramStart"/>
                  <w:r w:rsidRPr="008A4829">
                    <w:rPr>
                      <w:rFonts w:ascii="Arial Narrow" w:hAnsi="Arial Narrow" w:cs="Arial"/>
                      <w:i/>
                      <w:sz w:val="17"/>
                      <w:szCs w:val="17"/>
                    </w:rPr>
                    <w:t xml:space="preserve">   </w:t>
                  </w:r>
                  <w:r>
                    <w:rPr>
                      <w:rFonts w:ascii="Arial Narrow" w:hAnsi="Arial Narrow" w:cs="Arial"/>
                      <w:i/>
                      <w:sz w:val="17"/>
                      <w:szCs w:val="17"/>
                    </w:rPr>
                    <w:t xml:space="preserve"> </w:t>
                  </w:r>
                  <w:proofErr w:type="gramEnd"/>
                  <w:r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As avaliações de </w:t>
                  </w:r>
                  <w:r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>Informática</w:t>
                  </w:r>
                  <w:r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 (prática) e </w:t>
                  </w:r>
                  <w:r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 xml:space="preserve">Educação Física </w:t>
                  </w:r>
                  <w:r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>(prática) serão marcadas posteriormente e acontecerão na aula do professor. Uso obrigatório do uniforme completo.</w:t>
                  </w:r>
                </w:p>
                <w:p w:rsidR="006D182E" w:rsidRPr="008A4829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b/>
                      <w:sz w:val="19"/>
                      <w:szCs w:val="19"/>
                      <w:u w:val="single"/>
                    </w:rPr>
                  </w:pPr>
                  <w:r w:rsidRPr="008A4829">
                    <w:rPr>
                      <w:rFonts w:ascii="Arial Narrow" w:hAnsi="Arial Narrow" w:cs="Tahoma"/>
                      <w:b/>
                      <w:sz w:val="19"/>
                      <w:szCs w:val="19"/>
                      <w:u w:val="single"/>
                    </w:rPr>
                    <w:t>IMPORTANTE</w:t>
                  </w:r>
                </w:p>
                <w:p w:rsidR="006D182E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16"/>
                    </w:rPr>
                  </w:pPr>
                  <w:r>
                    <w:rPr>
                      <w:rFonts w:ascii="Arial Narrow" w:hAnsi="Arial Narrow" w:cs="Tahoma"/>
                      <w:sz w:val="20"/>
                      <w:u w:val="single"/>
                    </w:rPr>
                    <w:t>REPOSIÇÃO E1 – 4º BIM</w:t>
                  </w:r>
                  <w:r>
                    <w:rPr>
                      <w:rFonts w:ascii="Arial Narrow" w:hAnsi="Arial Narrow" w:cs="Tahoma"/>
                      <w:sz w:val="20"/>
                    </w:rPr>
                    <w:t xml:space="preserve">: 30/11 (6ª feira), às 14h30 e 01/12 (sábado), às 08h00 – </w:t>
                  </w:r>
                  <w:r>
                    <w:rPr>
                      <w:rFonts w:ascii="Arial Narrow" w:hAnsi="Arial Narrow" w:cs="Tahoma"/>
                      <w:b/>
                      <w:sz w:val="20"/>
                      <w:szCs w:val="19"/>
                    </w:rPr>
                    <w:t>Marcar com antecedência na coordenação.</w:t>
                  </w:r>
                </w:p>
                <w:p w:rsidR="006D182E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6D182E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6D182E" w:rsidRPr="008439C1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  <w:u w:val="single"/>
                    </w:rPr>
                    <w:t>BIOLOGIA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–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Prof.ª Juliana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/>
                      <w:sz w:val="20"/>
                      <w:szCs w:val="18"/>
                    </w:rPr>
                    <w:t>Membrana plasmática + anotações do cadern</w:t>
                  </w:r>
                  <w:r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o.</w:t>
                  </w:r>
                </w:p>
                <w:p w:rsidR="006D182E" w:rsidRPr="00860B00" w:rsidRDefault="006D182E" w:rsidP="006D182E">
                  <w:pPr>
                    <w:pStyle w:val="Ttulo6"/>
                    <w:numPr>
                      <w:ilvl w:val="0"/>
                      <w:numId w:val="14"/>
                    </w:numPr>
                    <w:jc w:val="both"/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</w:pP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FÍSICA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  <w:u w:val="none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  <w:u w:val="none"/>
                    </w:rPr>
                    <w:t>Prof. Robinson:</w:t>
                  </w:r>
                  <w:r w:rsidRPr="00860B00"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  <w:t xml:space="preserve"> Comportamento anômalo da água; Dilatação dos líquidos; Ondulatória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16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GEOGRAFIA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 Thiago/Almir: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Unidade</w:t>
                  </w:r>
                  <w:r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s</w:t>
                  </w:r>
                  <w:r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 xml:space="preserve"> 7 e 8 + anotações no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333333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GRAMÁTICA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Prof.ª Carol: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Estrutura e formação das palavras; Interpretação textual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HISTÓRIA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 Rodolfo: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/>
                      <w:color w:val="000000"/>
                      <w:sz w:val="20"/>
                    </w:rPr>
                    <w:t>Unidade 8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INGLÊS+PARAD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Rogério: 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Unit 7 + anotações do caderno; Leitura e estudo da obra: </w:t>
                  </w:r>
                  <w:proofErr w:type="spellStart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Les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Misérables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LITERATURA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>Gilvamarque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i/>
                      <w:sz w:val="20"/>
                      <w:szCs w:val="18"/>
                    </w:rPr>
                    <w:t xml:space="preserve">: 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Realismo e Naturalismo.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MATEMÁTICA I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  <w:lang w:val="pt-PT"/>
                    </w:rPr>
                    <w:t>Rafael: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  <w:lang w:val="pt-PT"/>
                    </w:rPr>
                    <w:t xml:space="preserve"> Estudo dos sinais de uma função quadrática; Inequação do 2º grau; Estatística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MATEMÁTICA II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  <w:lang w:val="pt-PT"/>
                    </w:rPr>
                    <w:t xml:space="preserve">Prof.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>João Batista: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 Circunferência e círculo (área do círculo e de suas partes)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  <w:u w:val="single"/>
                    </w:rPr>
                    <w:t>QUÍMICA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Filippy</w:t>
                  </w:r>
                  <w:proofErr w:type="spellEnd"/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: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Ácidos; bases; Sais e óxidos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REDAÇÃO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Prof.ª Joelma: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Variação linguística; Produção de carta de reclamação.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333333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TEXTO+PARADIDÁTICO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Josafá</w:t>
                  </w:r>
                  <w:proofErr w:type="spellEnd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Análise, características e interpretação do gênero resenha crítica + anotações do caderno; Leitura e estudo das obras: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O poeta que fingia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e</w:t>
                  </w:r>
                  <w:proofErr w:type="gramStart"/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 </w:t>
                  </w:r>
                  <w:proofErr w:type="gramEnd"/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>Eu passarinho.</w:t>
                  </w:r>
                </w:p>
                <w:p w:rsidR="006D182E" w:rsidRDefault="006D182E" w:rsidP="006D182E">
                  <w:pPr>
                    <w:spacing w:line="240" w:lineRule="auto"/>
                    <w:ind w:left="227"/>
                    <w:jc w:val="right"/>
                    <w:rPr>
                      <w:rFonts w:ascii="Arial Narrow" w:hAnsi="Arial Narrow"/>
                      <w:b/>
                      <w:sz w:val="2"/>
                      <w:lang w:val="pt-PT" w:eastAsia="pt-BR"/>
                    </w:rPr>
                  </w:pPr>
                </w:p>
                <w:p w:rsidR="006D182E" w:rsidRPr="00A74FEA" w:rsidRDefault="006D182E" w:rsidP="006D182E">
                  <w:pPr>
                    <w:spacing w:line="240" w:lineRule="auto"/>
                    <w:ind w:left="227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4"/>
                      <w:szCs w:val="21"/>
                      <w:lang w:val="pt-PT" w:eastAsia="pt-BR"/>
                    </w:rPr>
                  </w:pPr>
                </w:p>
                <w:p w:rsidR="006D182E" w:rsidRDefault="006D182E" w:rsidP="006D182E">
                  <w:pPr>
                    <w:spacing w:line="240" w:lineRule="auto"/>
                    <w:ind w:left="227"/>
                    <w:jc w:val="right"/>
                    <w:rPr>
                      <w:b/>
                      <w:lang w:val="pt-PT" w:eastAsia="pt-B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1"/>
                      <w:lang w:val="pt-PT" w:eastAsia="pt-BR"/>
                    </w:rPr>
                    <w:t>Data: 25/10/18</w:t>
                  </w:r>
                </w:p>
                <w:p w:rsidR="003F7A68" w:rsidRPr="00D51C27" w:rsidRDefault="003F7A68" w:rsidP="00BD255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19"/>
                      <w:szCs w:val="19"/>
                      <w:lang w:val="pt-PT" w:eastAsia="pt-BR"/>
                    </w:rPr>
                  </w:pP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10.35pt;margin-top:17.25pt;width:258.1pt;height:511.85pt;z-index:251662910">
            <v:textbox style="mso-next-textbox:#_x0000_s1047">
              <w:txbxContent>
                <w:tbl>
                  <w:tblPr>
                    <w:tblW w:w="0" w:type="auto"/>
                    <w:jc w:val="center"/>
                    <w:tblInd w:w="-6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579"/>
                    <w:gridCol w:w="3462"/>
                  </w:tblGrid>
                  <w:tr w:rsidR="003F7A68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3F7A68" w:rsidRDefault="003F7A6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E1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3F7A68" w:rsidRDefault="003F7A6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DISCIPLINA</w:t>
                        </w:r>
                      </w:p>
                    </w:tc>
                  </w:tr>
                  <w:tr w:rsidR="00860B00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Pr="00860B00" w:rsidRDefault="00860B0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05/11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Default="00860B0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REDAÇÃO e MATEMÁTICA II</w:t>
                        </w:r>
                      </w:p>
                    </w:tc>
                  </w:tr>
                  <w:tr w:rsidR="00860B00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Pr="00860B00" w:rsidRDefault="00860B00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12/11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Default="00860B00" w:rsidP="007B299E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 xml:space="preserve">HISTÓRIA, BIOLOGIA e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GRAMÁTICA</w:t>
                        </w:r>
                        <w:proofErr w:type="gramEnd"/>
                      </w:p>
                    </w:tc>
                  </w:tr>
                  <w:tr w:rsidR="00860B00" w:rsidTr="00270331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Pr="00860B00" w:rsidRDefault="00860B00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19/11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Default="00860B00" w:rsidP="007B299E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GEOGRAFIA e INGLÊS+PARAD</w:t>
                        </w:r>
                      </w:p>
                    </w:tc>
                  </w:tr>
                  <w:tr w:rsidR="00860B00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Pr="00860B00" w:rsidRDefault="00860B00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20/11 (3ª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Default="00860B0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LITERATURA, FÍSICA e TEXTO+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PARAD</w:t>
                        </w:r>
                        <w:proofErr w:type="gramEnd"/>
                      </w:p>
                    </w:tc>
                  </w:tr>
                  <w:tr w:rsidR="00860B00" w:rsidTr="00270331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Pr="00860B00" w:rsidRDefault="00860B00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21/11 (4ª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0B00" w:rsidRDefault="00860B0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QUÍMICA e MATEMÁTICA I</w:t>
                        </w:r>
                      </w:p>
                    </w:tc>
                  </w:tr>
                </w:tbl>
                <w:p w:rsidR="003F7A68" w:rsidRDefault="003F7A68" w:rsidP="003F7A68">
                  <w:pPr>
                    <w:spacing w:after="0" w:line="240" w:lineRule="auto"/>
                    <w:rPr>
                      <w:rFonts w:ascii="Arial" w:hAnsi="Arial" w:cs="Arial"/>
                      <w:sz w:val="2"/>
                    </w:rPr>
                  </w:pPr>
                </w:p>
                <w:p w:rsidR="003F7A68" w:rsidRDefault="003F7A68" w:rsidP="003F7A68">
                  <w:pPr>
                    <w:spacing w:after="0" w:line="240" w:lineRule="auto"/>
                    <w:rPr>
                      <w:rFonts w:ascii="Arial" w:hAnsi="Arial" w:cs="Arial"/>
                      <w:sz w:val="2"/>
                    </w:rPr>
                  </w:pPr>
                </w:p>
                <w:p w:rsidR="00226048" w:rsidRPr="008A4829" w:rsidRDefault="003D096C" w:rsidP="00181C46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</w:pPr>
                  <w:r w:rsidRPr="008A4829">
                    <w:rPr>
                      <w:rFonts w:ascii="Arial Narrow" w:hAnsi="Arial Narrow" w:cs="Arial"/>
                      <w:b/>
                      <w:i/>
                      <w:sz w:val="17"/>
                      <w:szCs w:val="17"/>
                      <w:u w:val="single"/>
                    </w:rPr>
                    <w:t>OBS.:</w:t>
                  </w:r>
                  <w:proofErr w:type="gramStart"/>
                  <w:r w:rsidRPr="008A4829">
                    <w:rPr>
                      <w:rFonts w:ascii="Arial Narrow" w:hAnsi="Arial Narrow" w:cs="Arial"/>
                      <w:i/>
                      <w:sz w:val="17"/>
                      <w:szCs w:val="17"/>
                    </w:rPr>
                    <w:t xml:space="preserve"> </w:t>
                  </w:r>
                  <w:r w:rsidR="009D0715" w:rsidRPr="008A4829">
                    <w:rPr>
                      <w:rFonts w:ascii="Arial Narrow" w:hAnsi="Arial Narrow" w:cs="Arial"/>
                      <w:i/>
                      <w:sz w:val="17"/>
                      <w:szCs w:val="17"/>
                    </w:rPr>
                    <w:t xml:space="preserve">  </w:t>
                  </w:r>
                  <w:r w:rsidR="00BA506F">
                    <w:rPr>
                      <w:rFonts w:ascii="Arial Narrow" w:hAnsi="Arial Narrow" w:cs="Arial"/>
                      <w:i/>
                      <w:sz w:val="17"/>
                      <w:szCs w:val="17"/>
                    </w:rPr>
                    <w:t xml:space="preserve"> </w:t>
                  </w:r>
                  <w:proofErr w:type="gramEnd"/>
                  <w:r w:rsidR="00BD255C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>A</w:t>
                  </w:r>
                  <w:r w:rsidR="00D94D73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s avaliações de </w:t>
                  </w:r>
                  <w:r w:rsidR="00D94D73"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>Informática</w:t>
                  </w:r>
                  <w:r w:rsidR="00D94D73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 (prática) e </w:t>
                  </w:r>
                  <w:r w:rsidR="009D0715"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 xml:space="preserve">Educação </w:t>
                  </w:r>
                  <w:r w:rsidR="00D94D73"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 xml:space="preserve">Física </w:t>
                  </w:r>
                  <w:r w:rsidR="006A5806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>(prática)</w:t>
                  </w:r>
                  <w:r w:rsidR="00BD255C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 </w:t>
                  </w:r>
                  <w:r w:rsidR="00D94D73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serão marcadas posteriormente e acontecerão na aula do professor. </w:t>
                  </w:r>
                  <w:r w:rsidR="00226048"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>Uso obrigatório do uniforme completo.</w:t>
                  </w:r>
                </w:p>
                <w:p w:rsidR="00D94D73" w:rsidRPr="008A4829" w:rsidRDefault="00D94D73" w:rsidP="00D94D73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b/>
                      <w:sz w:val="19"/>
                      <w:szCs w:val="19"/>
                      <w:u w:val="single"/>
                    </w:rPr>
                  </w:pPr>
                  <w:r w:rsidRPr="008A4829">
                    <w:rPr>
                      <w:rFonts w:ascii="Arial Narrow" w:hAnsi="Arial Narrow" w:cs="Tahoma"/>
                      <w:b/>
                      <w:sz w:val="19"/>
                      <w:szCs w:val="19"/>
                      <w:u w:val="single"/>
                    </w:rPr>
                    <w:t>IMPORTANTE</w:t>
                  </w:r>
                </w:p>
                <w:p w:rsidR="00A74FEA" w:rsidRDefault="00A74FEA" w:rsidP="00A74FEA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16"/>
                    </w:rPr>
                  </w:pPr>
                  <w:r>
                    <w:rPr>
                      <w:rFonts w:ascii="Arial Narrow" w:hAnsi="Arial Narrow" w:cs="Tahoma"/>
                      <w:sz w:val="20"/>
                      <w:u w:val="single"/>
                    </w:rPr>
                    <w:t>REPOSIÇÃO E1 – 4º BIM</w:t>
                  </w:r>
                  <w:r>
                    <w:rPr>
                      <w:rFonts w:ascii="Arial Narrow" w:hAnsi="Arial Narrow" w:cs="Tahoma"/>
                      <w:sz w:val="20"/>
                    </w:rPr>
                    <w:t xml:space="preserve">: 30/11 (6ª feira), às 14h30 e 01/12 (sábado), às 08h00 – </w:t>
                  </w:r>
                  <w:r>
                    <w:rPr>
                      <w:rFonts w:ascii="Arial Narrow" w:hAnsi="Arial Narrow" w:cs="Tahoma"/>
                      <w:b/>
                      <w:sz w:val="20"/>
                      <w:szCs w:val="19"/>
                    </w:rPr>
                    <w:t>Marcar com antecedência na coordenação.</w:t>
                  </w:r>
                </w:p>
                <w:p w:rsidR="005A2C18" w:rsidRDefault="005A2C18" w:rsidP="00D7026D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860B00" w:rsidRDefault="00860B00" w:rsidP="00D7026D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860B00" w:rsidRPr="008439C1" w:rsidRDefault="00860B00" w:rsidP="00D7026D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973018" w:rsidRPr="00860B00" w:rsidRDefault="008439C1" w:rsidP="00973018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  <w:u w:val="single"/>
                    </w:rPr>
                    <w:t>BIOLOGIA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–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Prof.ª Juliana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="00973018" w:rsidRPr="00860B00">
                    <w:rPr>
                      <w:rFonts w:ascii="Arial Narrow" w:hAnsi="Arial Narrow"/>
                      <w:sz w:val="20"/>
                      <w:szCs w:val="18"/>
                    </w:rPr>
                    <w:t>Membrana plasmática + anotações do cadern</w:t>
                  </w:r>
                  <w:r w:rsidR="00973018"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o.</w:t>
                  </w:r>
                </w:p>
                <w:p w:rsidR="008439C1" w:rsidRPr="00860B00" w:rsidRDefault="008439C1" w:rsidP="0043740F">
                  <w:pPr>
                    <w:pStyle w:val="Ttulo6"/>
                    <w:numPr>
                      <w:ilvl w:val="0"/>
                      <w:numId w:val="14"/>
                    </w:numPr>
                    <w:jc w:val="both"/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</w:pP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FÍSICA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  <w:u w:val="none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  <w:u w:val="none"/>
                    </w:rPr>
                    <w:t>Prof. Robinson:</w:t>
                  </w:r>
                  <w:r w:rsidRPr="00860B00"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  <w:t xml:space="preserve"> </w:t>
                  </w:r>
                  <w:r w:rsidR="00AC1EDC" w:rsidRPr="00860B00"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  <w:t>Comportamento anômalo da água; Dilatação dos líquidos; Ondulatória + anotações do caderno.</w:t>
                  </w:r>
                </w:p>
                <w:p w:rsidR="008439C1" w:rsidRPr="00860B00" w:rsidRDefault="008439C1" w:rsidP="008439C1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16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GEOGRAFIA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 Thiago</w:t>
                  </w:r>
                  <w:r w:rsidR="00FD556D"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/Almir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="007F4500"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Unidade</w:t>
                  </w:r>
                  <w:r w:rsidR="006D182E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s</w:t>
                  </w:r>
                  <w:r w:rsidR="007F4500"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 xml:space="preserve"> 7 e 8 + anotações no caderno.</w:t>
                  </w:r>
                </w:p>
                <w:p w:rsidR="008439C1" w:rsidRPr="00860B00" w:rsidRDefault="008439C1" w:rsidP="00452C88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333333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GRAMÁTICA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Prof.ª Carol: </w:t>
                  </w:r>
                  <w:r w:rsidR="00E33CA0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Estrutura e formação das palavras; Interpretação textual + anotações do caderno.</w:t>
                  </w:r>
                </w:p>
                <w:p w:rsidR="008439C1" w:rsidRPr="00860B00" w:rsidRDefault="008439C1" w:rsidP="003B5320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HISTÓRIA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 Rodolfo: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="00FA63FD" w:rsidRPr="00860B00">
                    <w:rPr>
                      <w:rFonts w:ascii="Arial Narrow" w:hAnsi="Arial Narrow"/>
                      <w:color w:val="000000"/>
                      <w:sz w:val="20"/>
                    </w:rPr>
                    <w:t>Unidade 8 + anotações do caderno.</w:t>
                  </w:r>
                </w:p>
                <w:p w:rsidR="008439C1" w:rsidRPr="00860B00" w:rsidRDefault="008439C1" w:rsidP="00F10DCC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INGLÊS</w:t>
                  </w:r>
                  <w:r w:rsidR="00DB69E9"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+PARAD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Rogério: </w:t>
                  </w:r>
                  <w:r w:rsidR="005D214A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Unit 7 + anotações do caderno; Leitura e estudo da obra: </w:t>
                  </w:r>
                  <w:proofErr w:type="spellStart"/>
                  <w:r w:rsidR="005D214A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Les</w:t>
                  </w:r>
                  <w:proofErr w:type="spellEnd"/>
                  <w:r w:rsidR="005D214A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5D214A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Misérables</w:t>
                  </w:r>
                  <w:proofErr w:type="spellEnd"/>
                  <w:r w:rsidR="005D214A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.</w:t>
                  </w:r>
                </w:p>
                <w:p w:rsidR="008439C1" w:rsidRPr="00860B00" w:rsidRDefault="008439C1" w:rsidP="00F0163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LITERATURA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>Gilvamarque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i/>
                      <w:sz w:val="20"/>
                      <w:szCs w:val="18"/>
                    </w:rPr>
                    <w:t xml:space="preserve">: </w:t>
                  </w:r>
                  <w:r w:rsidR="00860B00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Realismo e Naturalismo.</w:t>
                  </w:r>
                </w:p>
                <w:p w:rsidR="008439C1" w:rsidRPr="00860B00" w:rsidRDefault="008439C1" w:rsidP="00DF572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MATEMÁTICA I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</w:t>
                  </w:r>
                  <w:r w:rsidR="0027005C"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  <w:lang w:val="pt-PT"/>
                    </w:rPr>
                    <w:t>Rafael:</w:t>
                  </w:r>
                  <w:r w:rsidR="007F752F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  <w:lang w:val="pt-PT"/>
                    </w:rPr>
                    <w:t xml:space="preserve"> Estudo dos sinais de uma função quadrática; Inequação do 2º grau; Estatística + anotações do caderno.</w:t>
                  </w:r>
                </w:p>
                <w:p w:rsidR="008439C1" w:rsidRPr="00860B00" w:rsidRDefault="008439C1" w:rsidP="0095762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MATEMÁTICA II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  <w:lang w:val="pt-PT"/>
                    </w:rPr>
                    <w:t xml:space="preserve">Prof. </w:t>
                  </w:r>
                  <w:r w:rsidR="0027005C"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>João Batista:</w:t>
                  </w:r>
                  <w:r w:rsidR="0027005C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 </w:t>
                  </w:r>
                  <w:r w:rsidR="00E33CA0"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Circunferência e círculo (área do círculo e de suas partes) + anotações do caderno.</w:t>
                  </w:r>
                </w:p>
                <w:p w:rsidR="008439C1" w:rsidRPr="00860B00" w:rsidRDefault="008439C1" w:rsidP="0095762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  <w:u w:val="single"/>
                    </w:rPr>
                    <w:t>QUÍMICA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Filippy</w:t>
                  </w:r>
                  <w:proofErr w:type="spellEnd"/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: </w:t>
                  </w:r>
                  <w:r w:rsidR="008151F8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Ácidos; bases; Sais e óxidos + anotações do caderno.</w:t>
                  </w:r>
                </w:p>
                <w:p w:rsidR="008439C1" w:rsidRPr="00860B00" w:rsidRDefault="008439C1" w:rsidP="00F0163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REDAÇÃO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Prof.ª Joelma: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 </w:t>
                  </w:r>
                  <w:r w:rsidR="00860B00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Variação linguística; Produção de carta de reclamação.</w:t>
                  </w:r>
                </w:p>
                <w:p w:rsidR="008439C1" w:rsidRPr="00860B00" w:rsidRDefault="008439C1" w:rsidP="00AA27F1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333333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TEXTO+PARADIDÁTICO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Josafá</w:t>
                  </w:r>
                  <w:proofErr w:type="spellEnd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="00AC1EDC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Análise, características e interpretação do gênero resenha crítica + anotações do caderno; </w:t>
                  </w:r>
                  <w:r w:rsidR="00F204DC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Leitura e estudo das obras: </w:t>
                  </w:r>
                  <w:r w:rsidR="00F204DC"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O poeta que fingia </w:t>
                  </w:r>
                  <w:r w:rsidR="00F204DC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e</w:t>
                  </w:r>
                  <w:proofErr w:type="gramStart"/>
                  <w:r w:rsidR="00F204DC"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="00F204DC"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 </w:t>
                  </w:r>
                  <w:proofErr w:type="gramEnd"/>
                  <w:r w:rsidR="00F204DC"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>Eu passarinho.</w:t>
                  </w:r>
                </w:p>
                <w:p w:rsidR="00860B00" w:rsidRDefault="00860B00" w:rsidP="00860B00">
                  <w:pPr>
                    <w:spacing w:line="240" w:lineRule="auto"/>
                    <w:ind w:left="227"/>
                    <w:jc w:val="right"/>
                    <w:rPr>
                      <w:rFonts w:ascii="Arial Narrow" w:hAnsi="Arial Narrow"/>
                      <w:b/>
                      <w:sz w:val="2"/>
                      <w:lang w:val="pt-PT" w:eastAsia="pt-BR"/>
                    </w:rPr>
                  </w:pPr>
                </w:p>
                <w:p w:rsidR="00860B00" w:rsidRPr="00A74FEA" w:rsidRDefault="00860B00" w:rsidP="00860B00">
                  <w:pPr>
                    <w:spacing w:line="240" w:lineRule="auto"/>
                    <w:ind w:left="227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4"/>
                      <w:szCs w:val="21"/>
                      <w:lang w:val="pt-PT" w:eastAsia="pt-BR"/>
                    </w:rPr>
                  </w:pPr>
                </w:p>
                <w:p w:rsidR="00860B00" w:rsidRDefault="00860B00" w:rsidP="00860B00">
                  <w:pPr>
                    <w:spacing w:line="240" w:lineRule="auto"/>
                    <w:ind w:left="227"/>
                    <w:jc w:val="right"/>
                    <w:rPr>
                      <w:b/>
                      <w:lang w:val="pt-PT" w:eastAsia="pt-B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1"/>
                      <w:lang w:val="pt-PT" w:eastAsia="pt-BR"/>
                    </w:rPr>
                    <w:t>Data: 25/10/18</w:t>
                  </w:r>
                </w:p>
                <w:p w:rsidR="003B5320" w:rsidRPr="003B5320" w:rsidRDefault="003B5320" w:rsidP="00860B00">
                  <w:pPr>
                    <w:jc w:val="right"/>
                    <w:rPr>
                      <w:rFonts w:ascii="Arial Narrow" w:hAnsi="Arial Narrow"/>
                      <w:b/>
                      <w:sz w:val="18"/>
                      <w:lang w:val="pt-PT" w:eastAsia="pt-BR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0" type="#_x0000_t202" style="position:absolute;left:0;text-align:left;margin-left:528.3pt;margin-top:17.15pt;width:258.4pt;height:511.95pt;z-index:251663103">
            <v:textbox style="mso-next-textbox:#_x0000_s1050">
              <w:txbxContent>
                <w:tbl>
                  <w:tblPr>
                    <w:tblW w:w="0" w:type="auto"/>
                    <w:jc w:val="center"/>
                    <w:tblInd w:w="-6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579"/>
                    <w:gridCol w:w="3462"/>
                  </w:tblGrid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E1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DISCIPLINA</w:t>
                        </w:r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05/11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REDAÇÃO e MATEMÁTICA II</w:t>
                        </w:r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12/11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 xml:space="preserve">HISTÓRIA, BIOLOGIA e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GRAMÁTICA</w:t>
                        </w:r>
                        <w:proofErr w:type="gramEnd"/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19/11 (2ª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GEOGRAFIA e INGLÊS+PARAD</w:t>
                        </w:r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20/11 (3ª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LITERATURA, FÍSICA e TEXTO+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PARAD</w:t>
                        </w:r>
                        <w:proofErr w:type="gramEnd"/>
                      </w:p>
                    </w:tc>
                  </w:tr>
                  <w:tr w:rsidR="006D182E" w:rsidTr="002C2D0B">
                    <w:trPr>
                      <w:jc w:val="center"/>
                    </w:trPr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Pr="00860B00" w:rsidRDefault="006D182E" w:rsidP="002C2D0B">
                        <w:pPr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860B00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21/11 (4ª feira)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182E" w:rsidRDefault="006D182E" w:rsidP="002C2D0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 w:hAnsi="Arial Narrow"/>
                            <w:sz w:val="21"/>
                            <w:szCs w:val="21"/>
                          </w:rPr>
                          <w:t>QUÍMICA e MATEMÁTICA I</w:t>
                        </w:r>
                      </w:p>
                    </w:tc>
                  </w:tr>
                </w:tbl>
                <w:p w:rsidR="006D182E" w:rsidRDefault="006D182E" w:rsidP="006D182E">
                  <w:pPr>
                    <w:spacing w:after="0" w:line="240" w:lineRule="auto"/>
                    <w:rPr>
                      <w:rFonts w:ascii="Arial" w:hAnsi="Arial" w:cs="Arial"/>
                      <w:sz w:val="2"/>
                    </w:rPr>
                  </w:pPr>
                </w:p>
                <w:p w:rsidR="006D182E" w:rsidRDefault="006D182E" w:rsidP="006D182E">
                  <w:pPr>
                    <w:spacing w:after="0" w:line="240" w:lineRule="auto"/>
                    <w:rPr>
                      <w:rFonts w:ascii="Arial" w:hAnsi="Arial" w:cs="Arial"/>
                      <w:sz w:val="2"/>
                    </w:rPr>
                  </w:pPr>
                </w:p>
                <w:p w:rsidR="006D182E" w:rsidRPr="008A4829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</w:pPr>
                  <w:r w:rsidRPr="008A4829">
                    <w:rPr>
                      <w:rFonts w:ascii="Arial Narrow" w:hAnsi="Arial Narrow" w:cs="Arial"/>
                      <w:b/>
                      <w:i/>
                      <w:sz w:val="17"/>
                      <w:szCs w:val="17"/>
                      <w:u w:val="single"/>
                    </w:rPr>
                    <w:t>OBS.:</w:t>
                  </w:r>
                  <w:r w:rsidRPr="008A4829">
                    <w:rPr>
                      <w:rFonts w:ascii="Arial Narrow" w:hAnsi="Arial Narrow" w:cs="Arial"/>
                      <w:i/>
                      <w:sz w:val="17"/>
                      <w:szCs w:val="17"/>
                    </w:rPr>
                    <w:t xml:space="preserve">   </w:t>
                  </w:r>
                  <w:bookmarkStart w:id="0" w:name="_GoBack"/>
                  <w:bookmarkEnd w:id="0"/>
                  <w:r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As avaliações de </w:t>
                  </w:r>
                  <w:r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>Informática</w:t>
                  </w:r>
                  <w:r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 xml:space="preserve"> (prática) e </w:t>
                  </w:r>
                  <w:r w:rsidRPr="008A4829">
                    <w:rPr>
                      <w:rFonts w:ascii="Arial Narrow" w:hAnsi="Arial Narrow" w:cs="Tahoma"/>
                      <w:b/>
                      <w:i/>
                      <w:sz w:val="17"/>
                      <w:szCs w:val="17"/>
                    </w:rPr>
                    <w:t xml:space="preserve">Educação Física </w:t>
                  </w:r>
                  <w:r w:rsidRPr="008A4829">
                    <w:rPr>
                      <w:rFonts w:ascii="Arial Narrow" w:hAnsi="Arial Narrow" w:cs="Tahoma"/>
                      <w:i/>
                      <w:sz w:val="17"/>
                      <w:szCs w:val="17"/>
                    </w:rPr>
                    <w:t>(prática) serão marcadas posteriormente e acontecerão na aula do professor. Uso obrigatório do uniforme completo.</w:t>
                  </w:r>
                </w:p>
                <w:p w:rsidR="006D182E" w:rsidRPr="008A4829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b/>
                      <w:sz w:val="19"/>
                      <w:szCs w:val="19"/>
                      <w:u w:val="single"/>
                    </w:rPr>
                  </w:pPr>
                  <w:r w:rsidRPr="008A4829">
                    <w:rPr>
                      <w:rFonts w:ascii="Arial Narrow" w:hAnsi="Arial Narrow" w:cs="Tahoma"/>
                      <w:b/>
                      <w:sz w:val="19"/>
                      <w:szCs w:val="19"/>
                      <w:u w:val="single"/>
                    </w:rPr>
                    <w:t>IMPORTANTE</w:t>
                  </w:r>
                </w:p>
                <w:p w:rsidR="006D182E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16"/>
                    </w:rPr>
                  </w:pPr>
                  <w:r>
                    <w:rPr>
                      <w:rFonts w:ascii="Arial Narrow" w:hAnsi="Arial Narrow" w:cs="Tahoma"/>
                      <w:sz w:val="20"/>
                      <w:u w:val="single"/>
                    </w:rPr>
                    <w:t>REPOSIÇÃO E1 – 4º BIM</w:t>
                  </w:r>
                  <w:r>
                    <w:rPr>
                      <w:rFonts w:ascii="Arial Narrow" w:hAnsi="Arial Narrow" w:cs="Tahoma"/>
                      <w:sz w:val="20"/>
                    </w:rPr>
                    <w:t xml:space="preserve">: 30/11 (6ª feira), às 14h30 e 01/12 (sábado), às 08h00 – </w:t>
                  </w:r>
                  <w:r>
                    <w:rPr>
                      <w:rFonts w:ascii="Arial Narrow" w:hAnsi="Arial Narrow" w:cs="Tahoma"/>
                      <w:b/>
                      <w:sz w:val="20"/>
                      <w:szCs w:val="19"/>
                    </w:rPr>
                    <w:t>Marcar com antecedência na coordenação.</w:t>
                  </w:r>
                </w:p>
                <w:p w:rsidR="006D182E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6D182E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6D182E" w:rsidRPr="008439C1" w:rsidRDefault="006D182E" w:rsidP="006D182E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sz w:val="2"/>
                      <w:szCs w:val="18"/>
                    </w:rPr>
                  </w:pP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  <w:u w:val="single"/>
                    </w:rPr>
                    <w:t>BIOLOGIA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–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Prof.ª Juliana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/>
                      <w:sz w:val="20"/>
                      <w:szCs w:val="18"/>
                    </w:rPr>
                    <w:t>Membrana plasmática + anotações do cadern</w:t>
                  </w:r>
                  <w:r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o.</w:t>
                  </w:r>
                </w:p>
                <w:p w:rsidR="006D182E" w:rsidRPr="00860B00" w:rsidRDefault="006D182E" w:rsidP="006D182E">
                  <w:pPr>
                    <w:pStyle w:val="Ttulo6"/>
                    <w:numPr>
                      <w:ilvl w:val="0"/>
                      <w:numId w:val="14"/>
                    </w:numPr>
                    <w:jc w:val="both"/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</w:pP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FÍSICA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  <w:u w:val="none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  <w:u w:val="none"/>
                    </w:rPr>
                    <w:t>Prof. Robinson:</w:t>
                  </w:r>
                  <w:r w:rsidRPr="00860B00">
                    <w:rPr>
                      <w:rFonts w:ascii="Arial Narrow" w:hAnsi="Arial Narrow" w:cs="Arial"/>
                      <w:b w:val="0"/>
                      <w:sz w:val="20"/>
                      <w:szCs w:val="18"/>
                      <w:u w:val="none"/>
                    </w:rPr>
                    <w:t xml:space="preserve"> Comportamento anômalo da água; Dilatação dos líquidos; Ondulatória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16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GEOGRAFIA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 Thiago/Almir: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Unidade</w:t>
                  </w:r>
                  <w:r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>s</w:t>
                  </w:r>
                  <w:r w:rsidRPr="00860B00">
                    <w:rPr>
                      <w:rFonts w:ascii="Arial Narrow" w:hAnsi="Arial Narrow"/>
                      <w:color w:val="333333"/>
                      <w:sz w:val="20"/>
                      <w:szCs w:val="21"/>
                    </w:rPr>
                    <w:t xml:space="preserve"> 7 e 8 + anotações no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333333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GRAMÁTICA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Prof.ª Carol: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Estrutura e formação das palavras; Interpretação textual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HISTÓRIA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 Rodolfo: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/>
                      <w:color w:val="000000"/>
                      <w:sz w:val="20"/>
                    </w:rPr>
                    <w:t>Unidade 8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INGLÊS+PARAD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Rogério: 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Unit 7 + anotações do caderno; Leitura e estudo da obra: </w:t>
                  </w:r>
                  <w:proofErr w:type="spellStart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Les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Misérables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LITERATURA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>Gilvamarque</w:t>
                  </w:r>
                  <w:proofErr w:type="spellEnd"/>
                  <w:r w:rsidRPr="00860B00">
                    <w:rPr>
                      <w:rFonts w:ascii="Arial Narrow" w:hAnsi="Arial Narrow" w:cs="Arial"/>
                      <w:bCs/>
                      <w:i/>
                      <w:sz w:val="20"/>
                      <w:szCs w:val="18"/>
                    </w:rPr>
                    <w:t xml:space="preserve">: 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>Realismo e Naturalismo.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MATEMÁTICA I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 xml:space="preserve">Prof.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  <w:lang w:val="pt-PT"/>
                    </w:rPr>
                    <w:t>Rafael: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  <w:lang w:val="pt-PT"/>
                    </w:rPr>
                    <w:t xml:space="preserve"> Estudo dos sinais de uma função quadrática; Inequação do 2º grau; Estatística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MATEMÁTICA II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  <w:lang w:val="pt-PT"/>
                    </w:rPr>
                    <w:t xml:space="preserve">Prof. 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18"/>
                    </w:rPr>
                    <w:t>João Batista:</w:t>
                  </w:r>
                  <w:r w:rsidRPr="00860B00"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  <w:t xml:space="preserve"> Circunferência e círculo (área do círculo e de suas partes)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00000" w:themeColor="text1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  <w:u w:val="single"/>
                    </w:rPr>
                    <w:t>QUÍMICA</w:t>
                  </w:r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Filippy</w:t>
                  </w:r>
                  <w:proofErr w:type="spellEnd"/>
                  <w:r w:rsidRPr="00860B00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: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Ácidos; bases; Sais e óxidos + anotações do caderno.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REDAÇÃO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Prof.ª Joelma: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Variação linguística; Produção de carta de reclamação.</w:t>
                  </w:r>
                </w:p>
                <w:p w:rsidR="006D182E" w:rsidRPr="00860B00" w:rsidRDefault="006D182E" w:rsidP="006D182E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333333"/>
                      <w:sz w:val="20"/>
                      <w:szCs w:val="18"/>
                      <w:lang w:eastAsia="pt-BR"/>
                    </w:rPr>
                  </w:pP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  <w:u w:val="single"/>
                    </w:rPr>
                    <w:t>TEXTO+PARADIDÁTICO</w:t>
                  </w:r>
                  <w:r w:rsidRPr="00860B00">
                    <w:rPr>
                      <w:rFonts w:ascii="Arial Narrow" w:hAnsi="Arial Narrow" w:cs="Arial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 xml:space="preserve">Prof. </w:t>
                  </w:r>
                  <w:proofErr w:type="spellStart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Josafá</w:t>
                  </w:r>
                  <w:proofErr w:type="spellEnd"/>
                  <w:r w:rsidRPr="00860B00">
                    <w:rPr>
                      <w:rFonts w:ascii="Arial Narrow" w:hAnsi="Arial Narrow" w:cs="Arial"/>
                      <w:b/>
                      <w:i/>
                      <w:sz w:val="20"/>
                      <w:szCs w:val="18"/>
                    </w:rPr>
                    <w:t>: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Análise, características e interpretação do gênero resenha crítica + anotações do caderno; Leitura e estudo das obras: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O poeta que fingia </w:t>
                  </w:r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>e</w:t>
                  </w:r>
                  <w:proofErr w:type="gramStart"/>
                  <w:r w:rsidRPr="00860B00">
                    <w:rPr>
                      <w:rFonts w:ascii="Arial Narrow" w:hAnsi="Arial Narrow" w:cs="Arial"/>
                      <w:sz w:val="20"/>
                      <w:szCs w:val="18"/>
                    </w:rPr>
                    <w:t xml:space="preserve"> </w:t>
                  </w:r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 xml:space="preserve"> </w:t>
                  </w:r>
                  <w:proofErr w:type="gramEnd"/>
                  <w:r w:rsidRPr="00860B00">
                    <w:rPr>
                      <w:rFonts w:ascii="Arial Narrow" w:hAnsi="Arial Narrow" w:cs="Arial"/>
                      <w:i/>
                      <w:sz w:val="20"/>
                      <w:szCs w:val="18"/>
                    </w:rPr>
                    <w:t>Eu passarinho.</w:t>
                  </w:r>
                </w:p>
                <w:p w:rsidR="006D182E" w:rsidRDefault="006D182E" w:rsidP="006D182E">
                  <w:pPr>
                    <w:spacing w:line="240" w:lineRule="auto"/>
                    <w:ind w:left="227"/>
                    <w:jc w:val="right"/>
                    <w:rPr>
                      <w:rFonts w:ascii="Arial Narrow" w:hAnsi="Arial Narrow"/>
                      <w:b/>
                      <w:sz w:val="2"/>
                      <w:lang w:val="pt-PT" w:eastAsia="pt-BR"/>
                    </w:rPr>
                  </w:pPr>
                </w:p>
                <w:p w:rsidR="006D182E" w:rsidRPr="00A74FEA" w:rsidRDefault="006D182E" w:rsidP="006D182E">
                  <w:pPr>
                    <w:spacing w:line="240" w:lineRule="auto"/>
                    <w:ind w:left="227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4"/>
                      <w:szCs w:val="21"/>
                      <w:lang w:val="pt-PT" w:eastAsia="pt-BR"/>
                    </w:rPr>
                  </w:pPr>
                </w:p>
                <w:p w:rsidR="006D182E" w:rsidRDefault="006D182E" w:rsidP="006D182E">
                  <w:pPr>
                    <w:spacing w:line="240" w:lineRule="auto"/>
                    <w:ind w:left="227"/>
                    <w:jc w:val="right"/>
                    <w:rPr>
                      <w:b/>
                      <w:lang w:val="pt-PT" w:eastAsia="pt-B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1"/>
                      <w:lang w:val="pt-PT" w:eastAsia="pt-BR"/>
                    </w:rPr>
                    <w:t>Data: 25/10/18</w:t>
                  </w:r>
                </w:p>
                <w:p w:rsidR="003F7A68" w:rsidRPr="00D51C27" w:rsidRDefault="003F7A68" w:rsidP="00BD255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lang w:val="pt-PT"/>
                    </w:rPr>
                  </w:pPr>
                </w:p>
              </w:txbxContent>
            </v:textbox>
          </v:shape>
        </w:pict>
      </w:r>
    </w:p>
    <w:p w:rsidR="003F7A68" w:rsidRPr="00F10AC4" w:rsidRDefault="00BE5D4A" w:rsidP="003F7A68">
      <w:pPr>
        <w:spacing w:after="0" w:line="240" w:lineRule="auto"/>
        <w:rPr>
          <w:b/>
          <w:sz w:val="2"/>
        </w:rPr>
      </w:pPr>
      <w:r>
        <w:pict>
          <v:shape id="_x0000_s1049" type="#_x0000_t202" style="position:absolute;margin-left:687.45pt;margin-top:443.9pt;width:99.25pt;height:25.7pt;z-index:251661312" filled="f" stroked="f">
            <v:textbox style="mso-next-textbox:#_x0000_s1049">
              <w:txbxContent>
                <w:p w:rsidR="003F7A68" w:rsidRDefault="003F7A68" w:rsidP="003F7A68">
                  <w:pPr>
                    <w:jc w:val="right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Data:</w:t>
                  </w:r>
                </w:p>
              </w:txbxContent>
            </v:textbox>
          </v:shape>
        </w:pict>
      </w:r>
    </w:p>
    <w:p w:rsidR="00DF009A" w:rsidRPr="003F7A68" w:rsidRDefault="00DF009A" w:rsidP="003F7A68"/>
    <w:sectPr w:rsidR="00DF009A" w:rsidRPr="003F7A68" w:rsidSect="005F3EDC">
      <w:type w:val="continuous"/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C"/>
    <w:multiLevelType w:val="hybridMultilevel"/>
    <w:tmpl w:val="AF0868E2"/>
    <w:lvl w:ilvl="0" w:tplc="E0F48FB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654"/>
    <w:multiLevelType w:val="hybridMultilevel"/>
    <w:tmpl w:val="D478773C"/>
    <w:lvl w:ilvl="0" w:tplc="93E8BA0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50B5"/>
    <w:multiLevelType w:val="multilevel"/>
    <w:tmpl w:val="F07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F2E01"/>
    <w:multiLevelType w:val="hybridMultilevel"/>
    <w:tmpl w:val="BF4E8444"/>
    <w:lvl w:ilvl="0" w:tplc="BE02065E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2125"/>
    <w:multiLevelType w:val="hybridMultilevel"/>
    <w:tmpl w:val="D90C46E0"/>
    <w:lvl w:ilvl="0" w:tplc="52E69EAC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2BE4"/>
    <w:multiLevelType w:val="hybridMultilevel"/>
    <w:tmpl w:val="1E4C8A22"/>
    <w:lvl w:ilvl="0" w:tplc="2FD8B6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A5F8B"/>
    <w:multiLevelType w:val="hybridMultilevel"/>
    <w:tmpl w:val="25E2A150"/>
    <w:lvl w:ilvl="0" w:tplc="E614192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C7EEF"/>
    <w:multiLevelType w:val="hybridMultilevel"/>
    <w:tmpl w:val="1FA0B48C"/>
    <w:lvl w:ilvl="0" w:tplc="5746A7E8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165DA"/>
    <w:multiLevelType w:val="hybridMultilevel"/>
    <w:tmpl w:val="56E2A3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B685D"/>
    <w:multiLevelType w:val="hybridMultilevel"/>
    <w:tmpl w:val="0D76C096"/>
    <w:lvl w:ilvl="0" w:tplc="00CE54C0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119E8"/>
    <w:multiLevelType w:val="hybridMultilevel"/>
    <w:tmpl w:val="D2F0BB1A"/>
    <w:lvl w:ilvl="0" w:tplc="00CE54C0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541AA"/>
    <w:multiLevelType w:val="hybridMultilevel"/>
    <w:tmpl w:val="99525874"/>
    <w:lvl w:ilvl="0" w:tplc="E614192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624C4A20"/>
    <w:multiLevelType w:val="hybridMultilevel"/>
    <w:tmpl w:val="E1C60A32"/>
    <w:lvl w:ilvl="0" w:tplc="2FD8B6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69D85712"/>
    <w:multiLevelType w:val="hybridMultilevel"/>
    <w:tmpl w:val="20442A86"/>
    <w:lvl w:ilvl="0" w:tplc="FC52A40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E18E8"/>
    <w:multiLevelType w:val="hybridMultilevel"/>
    <w:tmpl w:val="4A3C4E44"/>
    <w:lvl w:ilvl="0" w:tplc="E0F48FB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B6752"/>
    <w:multiLevelType w:val="hybridMultilevel"/>
    <w:tmpl w:val="1E180A04"/>
    <w:lvl w:ilvl="0" w:tplc="FD265E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7B751865"/>
    <w:multiLevelType w:val="hybridMultilevel"/>
    <w:tmpl w:val="770C6C86"/>
    <w:lvl w:ilvl="0" w:tplc="F1EA5524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10"/>
  </w:num>
  <w:num w:numId="17">
    <w:abstractNumId w:val="3"/>
  </w:num>
  <w:num w:numId="18">
    <w:abstractNumId w:val="5"/>
  </w:num>
  <w:num w:numId="19">
    <w:abstractNumId w:val="9"/>
  </w:num>
  <w:num w:numId="20">
    <w:abstractNumId w:val="10"/>
  </w:num>
  <w:num w:numId="21">
    <w:abstractNumId w:val="1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009A"/>
    <w:rsid w:val="00001217"/>
    <w:rsid w:val="00001FF8"/>
    <w:rsid w:val="0000700A"/>
    <w:rsid w:val="00026527"/>
    <w:rsid w:val="000365D4"/>
    <w:rsid w:val="00040E9D"/>
    <w:rsid w:val="000410E6"/>
    <w:rsid w:val="000415E7"/>
    <w:rsid w:val="00050F81"/>
    <w:rsid w:val="000548B5"/>
    <w:rsid w:val="00054FB0"/>
    <w:rsid w:val="00061607"/>
    <w:rsid w:val="000662BE"/>
    <w:rsid w:val="0006631F"/>
    <w:rsid w:val="000703B7"/>
    <w:rsid w:val="000707F8"/>
    <w:rsid w:val="00076BC3"/>
    <w:rsid w:val="00081BD5"/>
    <w:rsid w:val="00082DAE"/>
    <w:rsid w:val="00085791"/>
    <w:rsid w:val="00092C8C"/>
    <w:rsid w:val="00092E41"/>
    <w:rsid w:val="00097E65"/>
    <w:rsid w:val="000A1A44"/>
    <w:rsid w:val="000A4AB4"/>
    <w:rsid w:val="000A6A33"/>
    <w:rsid w:val="000A6DBA"/>
    <w:rsid w:val="000A7218"/>
    <w:rsid w:val="000B1886"/>
    <w:rsid w:val="000B20E1"/>
    <w:rsid w:val="000B26A4"/>
    <w:rsid w:val="000D1CFF"/>
    <w:rsid w:val="000D1D31"/>
    <w:rsid w:val="000D251B"/>
    <w:rsid w:val="000E175A"/>
    <w:rsid w:val="000F2F58"/>
    <w:rsid w:val="000F7A46"/>
    <w:rsid w:val="001227C2"/>
    <w:rsid w:val="0012339C"/>
    <w:rsid w:val="00124B42"/>
    <w:rsid w:val="00124CE2"/>
    <w:rsid w:val="00127105"/>
    <w:rsid w:val="00131DBC"/>
    <w:rsid w:val="0014045E"/>
    <w:rsid w:val="0014242E"/>
    <w:rsid w:val="0014541F"/>
    <w:rsid w:val="0014718A"/>
    <w:rsid w:val="001504B8"/>
    <w:rsid w:val="001550EF"/>
    <w:rsid w:val="00163059"/>
    <w:rsid w:val="00163873"/>
    <w:rsid w:val="00163FEE"/>
    <w:rsid w:val="00166FE1"/>
    <w:rsid w:val="00172CE6"/>
    <w:rsid w:val="001731BF"/>
    <w:rsid w:val="00181C46"/>
    <w:rsid w:val="001854B3"/>
    <w:rsid w:val="00185615"/>
    <w:rsid w:val="001932B1"/>
    <w:rsid w:val="00193521"/>
    <w:rsid w:val="001962E1"/>
    <w:rsid w:val="001A274C"/>
    <w:rsid w:val="001A383C"/>
    <w:rsid w:val="001A5C68"/>
    <w:rsid w:val="001A67F9"/>
    <w:rsid w:val="001B268C"/>
    <w:rsid w:val="001B2C27"/>
    <w:rsid w:val="001B524B"/>
    <w:rsid w:val="001C43DA"/>
    <w:rsid w:val="001C774A"/>
    <w:rsid w:val="001E41BD"/>
    <w:rsid w:val="001E445C"/>
    <w:rsid w:val="001F2588"/>
    <w:rsid w:val="001F400F"/>
    <w:rsid w:val="00206BAD"/>
    <w:rsid w:val="00206D6C"/>
    <w:rsid w:val="0020767A"/>
    <w:rsid w:val="00207C13"/>
    <w:rsid w:val="00214A1B"/>
    <w:rsid w:val="00215734"/>
    <w:rsid w:val="00216AF7"/>
    <w:rsid w:val="00216EC4"/>
    <w:rsid w:val="00220F47"/>
    <w:rsid w:val="0022163F"/>
    <w:rsid w:val="00221DAC"/>
    <w:rsid w:val="00226048"/>
    <w:rsid w:val="00226813"/>
    <w:rsid w:val="00231581"/>
    <w:rsid w:val="00231C91"/>
    <w:rsid w:val="00232234"/>
    <w:rsid w:val="00233A02"/>
    <w:rsid w:val="00234AB8"/>
    <w:rsid w:val="00237C17"/>
    <w:rsid w:val="00241CF2"/>
    <w:rsid w:val="00244E45"/>
    <w:rsid w:val="00256412"/>
    <w:rsid w:val="00260F0A"/>
    <w:rsid w:val="00263D0C"/>
    <w:rsid w:val="00267276"/>
    <w:rsid w:val="0027005C"/>
    <w:rsid w:val="00272ABF"/>
    <w:rsid w:val="002800AB"/>
    <w:rsid w:val="002801D9"/>
    <w:rsid w:val="00282921"/>
    <w:rsid w:val="002835E0"/>
    <w:rsid w:val="00287E99"/>
    <w:rsid w:val="002902B9"/>
    <w:rsid w:val="00294072"/>
    <w:rsid w:val="00295F8E"/>
    <w:rsid w:val="002A508C"/>
    <w:rsid w:val="002B07B2"/>
    <w:rsid w:val="002B67B0"/>
    <w:rsid w:val="002B7187"/>
    <w:rsid w:val="002C0681"/>
    <w:rsid w:val="002C20A2"/>
    <w:rsid w:val="002C7E8E"/>
    <w:rsid w:val="002D210A"/>
    <w:rsid w:val="002D42A6"/>
    <w:rsid w:val="002D7B6F"/>
    <w:rsid w:val="002E154F"/>
    <w:rsid w:val="002E52FA"/>
    <w:rsid w:val="002F068F"/>
    <w:rsid w:val="002F5952"/>
    <w:rsid w:val="002F6720"/>
    <w:rsid w:val="00310B7E"/>
    <w:rsid w:val="003316F2"/>
    <w:rsid w:val="00334EA4"/>
    <w:rsid w:val="00335263"/>
    <w:rsid w:val="003478BB"/>
    <w:rsid w:val="0035146A"/>
    <w:rsid w:val="00355EED"/>
    <w:rsid w:val="00356AB5"/>
    <w:rsid w:val="00361211"/>
    <w:rsid w:val="00362898"/>
    <w:rsid w:val="00364F29"/>
    <w:rsid w:val="00365FDD"/>
    <w:rsid w:val="00367DE4"/>
    <w:rsid w:val="003716D7"/>
    <w:rsid w:val="003730C1"/>
    <w:rsid w:val="003737D3"/>
    <w:rsid w:val="003823A5"/>
    <w:rsid w:val="00382C93"/>
    <w:rsid w:val="0038405C"/>
    <w:rsid w:val="00387FA8"/>
    <w:rsid w:val="00392B23"/>
    <w:rsid w:val="003A18C7"/>
    <w:rsid w:val="003A217C"/>
    <w:rsid w:val="003A2644"/>
    <w:rsid w:val="003A4899"/>
    <w:rsid w:val="003A4A54"/>
    <w:rsid w:val="003A64FA"/>
    <w:rsid w:val="003B16E8"/>
    <w:rsid w:val="003B1CFF"/>
    <w:rsid w:val="003B5320"/>
    <w:rsid w:val="003B5BB2"/>
    <w:rsid w:val="003B672B"/>
    <w:rsid w:val="003C0D36"/>
    <w:rsid w:val="003C1340"/>
    <w:rsid w:val="003C3875"/>
    <w:rsid w:val="003C392C"/>
    <w:rsid w:val="003D096C"/>
    <w:rsid w:val="003D30C4"/>
    <w:rsid w:val="003D4F3B"/>
    <w:rsid w:val="003D61E6"/>
    <w:rsid w:val="003E5524"/>
    <w:rsid w:val="003F0FC3"/>
    <w:rsid w:val="003F1197"/>
    <w:rsid w:val="003F3F57"/>
    <w:rsid w:val="003F45AF"/>
    <w:rsid w:val="003F5454"/>
    <w:rsid w:val="003F7A68"/>
    <w:rsid w:val="004010B5"/>
    <w:rsid w:val="00412321"/>
    <w:rsid w:val="0042659E"/>
    <w:rsid w:val="00431374"/>
    <w:rsid w:val="0043255D"/>
    <w:rsid w:val="0043740F"/>
    <w:rsid w:val="0044131B"/>
    <w:rsid w:val="004500C3"/>
    <w:rsid w:val="00452348"/>
    <w:rsid w:val="00452C88"/>
    <w:rsid w:val="004579CD"/>
    <w:rsid w:val="00471DBC"/>
    <w:rsid w:val="00474E9B"/>
    <w:rsid w:val="004808C8"/>
    <w:rsid w:val="00480B15"/>
    <w:rsid w:val="0048174B"/>
    <w:rsid w:val="004837DE"/>
    <w:rsid w:val="00486090"/>
    <w:rsid w:val="004973DD"/>
    <w:rsid w:val="004A036C"/>
    <w:rsid w:val="004A52D3"/>
    <w:rsid w:val="004A7692"/>
    <w:rsid w:val="004B1EAC"/>
    <w:rsid w:val="004B24D2"/>
    <w:rsid w:val="004B566D"/>
    <w:rsid w:val="004B799D"/>
    <w:rsid w:val="004C036A"/>
    <w:rsid w:val="004C0BD5"/>
    <w:rsid w:val="004C16E2"/>
    <w:rsid w:val="004C3574"/>
    <w:rsid w:val="004C3EA3"/>
    <w:rsid w:val="004D0B07"/>
    <w:rsid w:val="004D48B8"/>
    <w:rsid w:val="004D4E66"/>
    <w:rsid w:val="004D521D"/>
    <w:rsid w:val="004D672D"/>
    <w:rsid w:val="004E0326"/>
    <w:rsid w:val="004E2DD8"/>
    <w:rsid w:val="004E4AFE"/>
    <w:rsid w:val="004F0F39"/>
    <w:rsid w:val="004F37FE"/>
    <w:rsid w:val="004F6F92"/>
    <w:rsid w:val="00504513"/>
    <w:rsid w:val="0050688D"/>
    <w:rsid w:val="005072E6"/>
    <w:rsid w:val="00512DE3"/>
    <w:rsid w:val="00513958"/>
    <w:rsid w:val="00525B7F"/>
    <w:rsid w:val="0052628C"/>
    <w:rsid w:val="00526482"/>
    <w:rsid w:val="00532158"/>
    <w:rsid w:val="00537154"/>
    <w:rsid w:val="005410F2"/>
    <w:rsid w:val="005424C5"/>
    <w:rsid w:val="00546526"/>
    <w:rsid w:val="0055092E"/>
    <w:rsid w:val="005608D7"/>
    <w:rsid w:val="005629FF"/>
    <w:rsid w:val="00564923"/>
    <w:rsid w:val="00571B2E"/>
    <w:rsid w:val="0057612B"/>
    <w:rsid w:val="00581837"/>
    <w:rsid w:val="00581DC3"/>
    <w:rsid w:val="005859AC"/>
    <w:rsid w:val="0058662B"/>
    <w:rsid w:val="00590777"/>
    <w:rsid w:val="00590F25"/>
    <w:rsid w:val="00596056"/>
    <w:rsid w:val="005A2C18"/>
    <w:rsid w:val="005A75BA"/>
    <w:rsid w:val="005B04B6"/>
    <w:rsid w:val="005B3B32"/>
    <w:rsid w:val="005B6008"/>
    <w:rsid w:val="005B7F57"/>
    <w:rsid w:val="005C4DB4"/>
    <w:rsid w:val="005D214A"/>
    <w:rsid w:val="005D5613"/>
    <w:rsid w:val="005D6691"/>
    <w:rsid w:val="005E05A0"/>
    <w:rsid w:val="005E3D4C"/>
    <w:rsid w:val="005F107C"/>
    <w:rsid w:val="005F3EDC"/>
    <w:rsid w:val="005F4170"/>
    <w:rsid w:val="006024BA"/>
    <w:rsid w:val="00604C95"/>
    <w:rsid w:val="006071B2"/>
    <w:rsid w:val="006074EA"/>
    <w:rsid w:val="00611E3E"/>
    <w:rsid w:val="0061623F"/>
    <w:rsid w:val="0062372A"/>
    <w:rsid w:val="00623C3D"/>
    <w:rsid w:val="00627776"/>
    <w:rsid w:val="006400B8"/>
    <w:rsid w:val="00640263"/>
    <w:rsid w:val="006408D6"/>
    <w:rsid w:val="0065256E"/>
    <w:rsid w:val="00657248"/>
    <w:rsid w:val="00664848"/>
    <w:rsid w:val="006760C0"/>
    <w:rsid w:val="0067679D"/>
    <w:rsid w:val="00682DDD"/>
    <w:rsid w:val="00683D94"/>
    <w:rsid w:val="00683F42"/>
    <w:rsid w:val="00690F39"/>
    <w:rsid w:val="00697E25"/>
    <w:rsid w:val="006A09B1"/>
    <w:rsid w:val="006A25D3"/>
    <w:rsid w:val="006A2A73"/>
    <w:rsid w:val="006A5806"/>
    <w:rsid w:val="006A5E8C"/>
    <w:rsid w:val="006B4D43"/>
    <w:rsid w:val="006B5FD8"/>
    <w:rsid w:val="006C0D90"/>
    <w:rsid w:val="006C15E3"/>
    <w:rsid w:val="006C4528"/>
    <w:rsid w:val="006C5A01"/>
    <w:rsid w:val="006D1806"/>
    <w:rsid w:val="006D182E"/>
    <w:rsid w:val="006E1EA3"/>
    <w:rsid w:val="006E2F2F"/>
    <w:rsid w:val="006E384B"/>
    <w:rsid w:val="006E5460"/>
    <w:rsid w:val="006F7421"/>
    <w:rsid w:val="007004A4"/>
    <w:rsid w:val="00702E44"/>
    <w:rsid w:val="0071222B"/>
    <w:rsid w:val="00716C31"/>
    <w:rsid w:val="00722A8F"/>
    <w:rsid w:val="0073502E"/>
    <w:rsid w:val="007438BE"/>
    <w:rsid w:val="00745EE1"/>
    <w:rsid w:val="00745F84"/>
    <w:rsid w:val="00747DFB"/>
    <w:rsid w:val="007505A2"/>
    <w:rsid w:val="00756562"/>
    <w:rsid w:val="007608B8"/>
    <w:rsid w:val="00772185"/>
    <w:rsid w:val="00773058"/>
    <w:rsid w:val="00774E3E"/>
    <w:rsid w:val="00776C21"/>
    <w:rsid w:val="00781C25"/>
    <w:rsid w:val="00787FE1"/>
    <w:rsid w:val="0079089C"/>
    <w:rsid w:val="0079152E"/>
    <w:rsid w:val="00794470"/>
    <w:rsid w:val="00794EBF"/>
    <w:rsid w:val="007964D4"/>
    <w:rsid w:val="007A5004"/>
    <w:rsid w:val="007B299E"/>
    <w:rsid w:val="007B534E"/>
    <w:rsid w:val="007C1042"/>
    <w:rsid w:val="007C1CAE"/>
    <w:rsid w:val="007C7387"/>
    <w:rsid w:val="007C793F"/>
    <w:rsid w:val="007C7AC8"/>
    <w:rsid w:val="007D113F"/>
    <w:rsid w:val="007D6FCC"/>
    <w:rsid w:val="007E7BEE"/>
    <w:rsid w:val="007F4500"/>
    <w:rsid w:val="007F752F"/>
    <w:rsid w:val="00802638"/>
    <w:rsid w:val="00802B34"/>
    <w:rsid w:val="008100F0"/>
    <w:rsid w:val="008151F8"/>
    <w:rsid w:val="00822AD0"/>
    <w:rsid w:val="00823385"/>
    <w:rsid w:val="008243EC"/>
    <w:rsid w:val="00833175"/>
    <w:rsid w:val="00834AC3"/>
    <w:rsid w:val="008360FC"/>
    <w:rsid w:val="008370CE"/>
    <w:rsid w:val="00837B75"/>
    <w:rsid w:val="00837F8B"/>
    <w:rsid w:val="008439C1"/>
    <w:rsid w:val="008459F4"/>
    <w:rsid w:val="008470F0"/>
    <w:rsid w:val="00850486"/>
    <w:rsid w:val="00860B00"/>
    <w:rsid w:val="00861D39"/>
    <w:rsid w:val="008642AE"/>
    <w:rsid w:val="008715D3"/>
    <w:rsid w:val="00873709"/>
    <w:rsid w:val="00885732"/>
    <w:rsid w:val="00891ACD"/>
    <w:rsid w:val="008928C7"/>
    <w:rsid w:val="00894351"/>
    <w:rsid w:val="008963E7"/>
    <w:rsid w:val="00897F57"/>
    <w:rsid w:val="008A06F1"/>
    <w:rsid w:val="008A2E31"/>
    <w:rsid w:val="008A4829"/>
    <w:rsid w:val="008A5BED"/>
    <w:rsid w:val="008B3864"/>
    <w:rsid w:val="008B5EF7"/>
    <w:rsid w:val="008C0CCD"/>
    <w:rsid w:val="008C4454"/>
    <w:rsid w:val="008D5BB4"/>
    <w:rsid w:val="008E20D9"/>
    <w:rsid w:val="008E3D0C"/>
    <w:rsid w:val="008F3982"/>
    <w:rsid w:val="008F7EF7"/>
    <w:rsid w:val="00900CA3"/>
    <w:rsid w:val="009015AF"/>
    <w:rsid w:val="00902F32"/>
    <w:rsid w:val="009125EE"/>
    <w:rsid w:val="00916173"/>
    <w:rsid w:val="00917588"/>
    <w:rsid w:val="00932738"/>
    <w:rsid w:val="009341C1"/>
    <w:rsid w:val="009351D9"/>
    <w:rsid w:val="009367E6"/>
    <w:rsid w:val="00937DCE"/>
    <w:rsid w:val="0094089D"/>
    <w:rsid w:val="00941E9D"/>
    <w:rsid w:val="00944051"/>
    <w:rsid w:val="009458E1"/>
    <w:rsid w:val="009468D6"/>
    <w:rsid w:val="0095091D"/>
    <w:rsid w:val="00955C17"/>
    <w:rsid w:val="00957628"/>
    <w:rsid w:val="0096080E"/>
    <w:rsid w:val="00966570"/>
    <w:rsid w:val="00967D37"/>
    <w:rsid w:val="00973018"/>
    <w:rsid w:val="00975550"/>
    <w:rsid w:val="009919FF"/>
    <w:rsid w:val="0099573D"/>
    <w:rsid w:val="009A41EA"/>
    <w:rsid w:val="009A697E"/>
    <w:rsid w:val="009B29F7"/>
    <w:rsid w:val="009B3513"/>
    <w:rsid w:val="009B4E14"/>
    <w:rsid w:val="009B6370"/>
    <w:rsid w:val="009B6E5A"/>
    <w:rsid w:val="009C11A0"/>
    <w:rsid w:val="009C14FD"/>
    <w:rsid w:val="009C64DD"/>
    <w:rsid w:val="009D0715"/>
    <w:rsid w:val="009D39F5"/>
    <w:rsid w:val="009D4136"/>
    <w:rsid w:val="009D721C"/>
    <w:rsid w:val="009E47E1"/>
    <w:rsid w:val="009E4F90"/>
    <w:rsid w:val="009E6955"/>
    <w:rsid w:val="009E6E99"/>
    <w:rsid w:val="009E777A"/>
    <w:rsid w:val="009E79CF"/>
    <w:rsid w:val="009F1CD3"/>
    <w:rsid w:val="009F2CF1"/>
    <w:rsid w:val="009F6251"/>
    <w:rsid w:val="009F6C4B"/>
    <w:rsid w:val="009F6DDF"/>
    <w:rsid w:val="00A010B3"/>
    <w:rsid w:val="00A0694C"/>
    <w:rsid w:val="00A07778"/>
    <w:rsid w:val="00A10857"/>
    <w:rsid w:val="00A10AD5"/>
    <w:rsid w:val="00A12E5D"/>
    <w:rsid w:val="00A156BF"/>
    <w:rsid w:val="00A16155"/>
    <w:rsid w:val="00A174AD"/>
    <w:rsid w:val="00A2008B"/>
    <w:rsid w:val="00A25AC7"/>
    <w:rsid w:val="00A3043C"/>
    <w:rsid w:val="00A37A6A"/>
    <w:rsid w:val="00A4143E"/>
    <w:rsid w:val="00A50F82"/>
    <w:rsid w:val="00A559A5"/>
    <w:rsid w:val="00A569EA"/>
    <w:rsid w:val="00A64D1B"/>
    <w:rsid w:val="00A65860"/>
    <w:rsid w:val="00A74FEA"/>
    <w:rsid w:val="00A80844"/>
    <w:rsid w:val="00A8260F"/>
    <w:rsid w:val="00A86AE3"/>
    <w:rsid w:val="00A97D64"/>
    <w:rsid w:val="00AA27F1"/>
    <w:rsid w:val="00AA7802"/>
    <w:rsid w:val="00AB46E1"/>
    <w:rsid w:val="00AC1EDC"/>
    <w:rsid w:val="00AC390F"/>
    <w:rsid w:val="00AC557B"/>
    <w:rsid w:val="00AE1840"/>
    <w:rsid w:val="00AE1C64"/>
    <w:rsid w:val="00AE5582"/>
    <w:rsid w:val="00AE6132"/>
    <w:rsid w:val="00AF08A7"/>
    <w:rsid w:val="00AF1950"/>
    <w:rsid w:val="00AF3DC9"/>
    <w:rsid w:val="00AF5300"/>
    <w:rsid w:val="00B004C3"/>
    <w:rsid w:val="00B017EF"/>
    <w:rsid w:val="00B047CA"/>
    <w:rsid w:val="00B059F5"/>
    <w:rsid w:val="00B05B85"/>
    <w:rsid w:val="00B10C18"/>
    <w:rsid w:val="00B140ED"/>
    <w:rsid w:val="00B164C4"/>
    <w:rsid w:val="00B269FE"/>
    <w:rsid w:val="00B27D56"/>
    <w:rsid w:val="00B30F39"/>
    <w:rsid w:val="00B335B3"/>
    <w:rsid w:val="00B33D6C"/>
    <w:rsid w:val="00B341D6"/>
    <w:rsid w:val="00B36D67"/>
    <w:rsid w:val="00B37DB7"/>
    <w:rsid w:val="00B43B88"/>
    <w:rsid w:val="00B4401A"/>
    <w:rsid w:val="00B465BA"/>
    <w:rsid w:val="00B46CE3"/>
    <w:rsid w:val="00B51AB7"/>
    <w:rsid w:val="00B5430B"/>
    <w:rsid w:val="00B81735"/>
    <w:rsid w:val="00B82C4B"/>
    <w:rsid w:val="00BA0DD1"/>
    <w:rsid w:val="00BA506F"/>
    <w:rsid w:val="00BA7867"/>
    <w:rsid w:val="00BB485A"/>
    <w:rsid w:val="00BB5F38"/>
    <w:rsid w:val="00BB6C79"/>
    <w:rsid w:val="00BC23CB"/>
    <w:rsid w:val="00BC255E"/>
    <w:rsid w:val="00BC2DCE"/>
    <w:rsid w:val="00BC43B6"/>
    <w:rsid w:val="00BC7EF0"/>
    <w:rsid w:val="00BD255C"/>
    <w:rsid w:val="00BD58E7"/>
    <w:rsid w:val="00BE5D4A"/>
    <w:rsid w:val="00BF2892"/>
    <w:rsid w:val="00C0380E"/>
    <w:rsid w:val="00C06CBB"/>
    <w:rsid w:val="00C10505"/>
    <w:rsid w:val="00C14DAC"/>
    <w:rsid w:val="00C16965"/>
    <w:rsid w:val="00C21284"/>
    <w:rsid w:val="00C330C2"/>
    <w:rsid w:val="00C333CD"/>
    <w:rsid w:val="00C41EF9"/>
    <w:rsid w:val="00C446E0"/>
    <w:rsid w:val="00C53249"/>
    <w:rsid w:val="00C55237"/>
    <w:rsid w:val="00C57438"/>
    <w:rsid w:val="00C7447D"/>
    <w:rsid w:val="00C83ED1"/>
    <w:rsid w:val="00C91C8E"/>
    <w:rsid w:val="00C96EE9"/>
    <w:rsid w:val="00CA0130"/>
    <w:rsid w:val="00CA4336"/>
    <w:rsid w:val="00CA4C76"/>
    <w:rsid w:val="00CA50BC"/>
    <w:rsid w:val="00CA6845"/>
    <w:rsid w:val="00CB1863"/>
    <w:rsid w:val="00CB25CA"/>
    <w:rsid w:val="00CB487C"/>
    <w:rsid w:val="00CB5619"/>
    <w:rsid w:val="00CB5E92"/>
    <w:rsid w:val="00CB6CF7"/>
    <w:rsid w:val="00CC2680"/>
    <w:rsid w:val="00CC5EF4"/>
    <w:rsid w:val="00CC6C7E"/>
    <w:rsid w:val="00CC7234"/>
    <w:rsid w:val="00CD1C11"/>
    <w:rsid w:val="00CE1C80"/>
    <w:rsid w:val="00CE33B9"/>
    <w:rsid w:val="00CE343E"/>
    <w:rsid w:val="00CF025B"/>
    <w:rsid w:val="00CF1098"/>
    <w:rsid w:val="00CF3159"/>
    <w:rsid w:val="00CF7548"/>
    <w:rsid w:val="00CF7E01"/>
    <w:rsid w:val="00D0170F"/>
    <w:rsid w:val="00D04102"/>
    <w:rsid w:val="00D07060"/>
    <w:rsid w:val="00D12C79"/>
    <w:rsid w:val="00D16288"/>
    <w:rsid w:val="00D210B8"/>
    <w:rsid w:val="00D2709D"/>
    <w:rsid w:val="00D30269"/>
    <w:rsid w:val="00D373D3"/>
    <w:rsid w:val="00D46EBF"/>
    <w:rsid w:val="00D46EF6"/>
    <w:rsid w:val="00D51C27"/>
    <w:rsid w:val="00D607A1"/>
    <w:rsid w:val="00D65C59"/>
    <w:rsid w:val="00D66A49"/>
    <w:rsid w:val="00D7026D"/>
    <w:rsid w:val="00D76171"/>
    <w:rsid w:val="00D85F05"/>
    <w:rsid w:val="00D8721C"/>
    <w:rsid w:val="00D87F74"/>
    <w:rsid w:val="00D90111"/>
    <w:rsid w:val="00D946F6"/>
    <w:rsid w:val="00D94D73"/>
    <w:rsid w:val="00D96785"/>
    <w:rsid w:val="00DA0F4B"/>
    <w:rsid w:val="00DB34FA"/>
    <w:rsid w:val="00DB69E9"/>
    <w:rsid w:val="00DB7C18"/>
    <w:rsid w:val="00DC0B59"/>
    <w:rsid w:val="00DC1235"/>
    <w:rsid w:val="00DD3C7B"/>
    <w:rsid w:val="00DD4699"/>
    <w:rsid w:val="00DD643C"/>
    <w:rsid w:val="00DD67E0"/>
    <w:rsid w:val="00DE2D55"/>
    <w:rsid w:val="00DE452A"/>
    <w:rsid w:val="00DE4B45"/>
    <w:rsid w:val="00DF009A"/>
    <w:rsid w:val="00DF5722"/>
    <w:rsid w:val="00E0429D"/>
    <w:rsid w:val="00E1298D"/>
    <w:rsid w:val="00E136D9"/>
    <w:rsid w:val="00E178C2"/>
    <w:rsid w:val="00E2766A"/>
    <w:rsid w:val="00E32C46"/>
    <w:rsid w:val="00E33CA0"/>
    <w:rsid w:val="00E36EC8"/>
    <w:rsid w:val="00E40D7D"/>
    <w:rsid w:val="00E441A8"/>
    <w:rsid w:val="00E4436A"/>
    <w:rsid w:val="00E466EB"/>
    <w:rsid w:val="00E5193F"/>
    <w:rsid w:val="00E565E3"/>
    <w:rsid w:val="00E63D35"/>
    <w:rsid w:val="00E63F04"/>
    <w:rsid w:val="00E65FE4"/>
    <w:rsid w:val="00E7534F"/>
    <w:rsid w:val="00E75D25"/>
    <w:rsid w:val="00E7682E"/>
    <w:rsid w:val="00E8197B"/>
    <w:rsid w:val="00E90709"/>
    <w:rsid w:val="00E92D00"/>
    <w:rsid w:val="00EA224B"/>
    <w:rsid w:val="00EA2A9D"/>
    <w:rsid w:val="00EA4A33"/>
    <w:rsid w:val="00EA714C"/>
    <w:rsid w:val="00EB5839"/>
    <w:rsid w:val="00EB7561"/>
    <w:rsid w:val="00EC04C9"/>
    <w:rsid w:val="00EC0A37"/>
    <w:rsid w:val="00EC11C7"/>
    <w:rsid w:val="00EC2B96"/>
    <w:rsid w:val="00EC4857"/>
    <w:rsid w:val="00EC7727"/>
    <w:rsid w:val="00ED00BB"/>
    <w:rsid w:val="00ED1F9D"/>
    <w:rsid w:val="00ED571C"/>
    <w:rsid w:val="00EE375E"/>
    <w:rsid w:val="00EF5069"/>
    <w:rsid w:val="00EF6351"/>
    <w:rsid w:val="00EF7FB3"/>
    <w:rsid w:val="00F0163E"/>
    <w:rsid w:val="00F10DCC"/>
    <w:rsid w:val="00F12FB4"/>
    <w:rsid w:val="00F13A79"/>
    <w:rsid w:val="00F13AEF"/>
    <w:rsid w:val="00F15976"/>
    <w:rsid w:val="00F15FCA"/>
    <w:rsid w:val="00F204DC"/>
    <w:rsid w:val="00F22A92"/>
    <w:rsid w:val="00F277AD"/>
    <w:rsid w:val="00F329D5"/>
    <w:rsid w:val="00F36D97"/>
    <w:rsid w:val="00F37C37"/>
    <w:rsid w:val="00F42C58"/>
    <w:rsid w:val="00F45F5F"/>
    <w:rsid w:val="00F513F3"/>
    <w:rsid w:val="00F6005B"/>
    <w:rsid w:val="00F649EA"/>
    <w:rsid w:val="00F64B3A"/>
    <w:rsid w:val="00F657DA"/>
    <w:rsid w:val="00F66259"/>
    <w:rsid w:val="00F719AB"/>
    <w:rsid w:val="00F77E54"/>
    <w:rsid w:val="00F849E9"/>
    <w:rsid w:val="00F91B29"/>
    <w:rsid w:val="00F92A30"/>
    <w:rsid w:val="00F964E7"/>
    <w:rsid w:val="00F97D22"/>
    <w:rsid w:val="00FA230E"/>
    <w:rsid w:val="00FA3455"/>
    <w:rsid w:val="00FA3F27"/>
    <w:rsid w:val="00FA63FD"/>
    <w:rsid w:val="00FA70BA"/>
    <w:rsid w:val="00FA79A8"/>
    <w:rsid w:val="00FB29AD"/>
    <w:rsid w:val="00FB69C4"/>
    <w:rsid w:val="00FD1312"/>
    <w:rsid w:val="00FD48FE"/>
    <w:rsid w:val="00FD556D"/>
    <w:rsid w:val="00FE68A1"/>
    <w:rsid w:val="00FE7022"/>
    <w:rsid w:val="00FF0244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5BED"/>
    <w:pPr>
      <w:keepNext/>
      <w:spacing w:after="0" w:line="360" w:lineRule="auto"/>
      <w:jc w:val="both"/>
      <w:outlineLvl w:val="0"/>
    </w:pPr>
    <w:rPr>
      <w:rFonts w:ascii="Tahoma" w:eastAsia="Times New Roman" w:hAnsi="Tahom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C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A5BED"/>
    <w:pPr>
      <w:keepNext/>
      <w:spacing w:after="0" w:line="36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A5BED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u w:val="single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8A5BED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8A5BED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8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0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1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A5BED"/>
    <w:rPr>
      <w:rFonts w:ascii="Tahoma" w:eastAsia="Times New Roman" w:hAnsi="Tahoma"/>
      <w:b/>
      <w:sz w:val="24"/>
    </w:rPr>
  </w:style>
  <w:style w:type="character" w:customStyle="1" w:styleId="Ttulo3Char">
    <w:name w:val="Título 3 Char"/>
    <w:basedOn w:val="Fontepargpadro"/>
    <w:link w:val="Ttulo3"/>
    <w:rsid w:val="008A5BED"/>
    <w:rPr>
      <w:rFonts w:ascii="Tahoma" w:eastAsia="Times New Roman" w:hAnsi="Tahoma" w:cs="Tahoma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8A5BED"/>
    <w:rPr>
      <w:rFonts w:ascii="Tahoma" w:eastAsia="Times New Roman" w:hAnsi="Tahoma" w:cs="Tahoma"/>
      <w:b/>
      <w:bCs/>
      <w:sz w:val="24"/>
      <w:szCs w:val="24"/>
      <w:u w:val="single"/>
      <w:lang w:val="pt-PT"/>
    </w:rPr>
  </w:style>
  <w:style w:type="character" w:customStyle="1" w:styleId="Ttulo5Char">
    <w:name w:val="Título 5 Char"/>
    <w:basedOn w:val="Fontepargpadro"/>
    <w:link w:val="Ttulo5"/>
    <w:rsid w:val="008A5BED"/>
    <w:rPr>
      <w:rFonts w:ascii="Tahoma" w:eastAsia="Times New Roman" w:hAnsi="Tahoma" w:cs="Tahoma"/>
      <w:b/>
      <w:bCs/>
      <w:sz w:val="26"/>
      <w:szCs w:val="24"/>
      <w:u w:val="single"/>
      <w:lang w:val="pt-PT"/>
    </w:rPr>
  </w:style>
  <w:style w:type="character" w:customStyle="1" w:styleId="Ttulo6Char">
    <w:name w:val="Título 6 Char"/>
    <w:basedOn w:val="Fontepargpadro"/>
    <w:link w:val="Ttulo6"/>
    <w:rsid w:val="008A5BED"/>
    <w:rPr>
      <w:rFonts w:ascii="Tahoma" w:eastAsia="Times New Roman" w:hAnsi="Tahoma" w:cs="Tahoma"/>
      <w:b/>
      <w:bCs/>
      <w:sz w:val="28"/>
      <w:szCs w:val="24"/>
      <w:u w:val="single"/>
      <w:lang w:val="pt-PT"/>
    </w:rPr>
  </w:style>
  <w:style w:type="paragraph" w:styleId="Corpodetexto">
    <w:name w:val="Body Text"/>
    <w:basedOn w:val="Normal"/>
    <w:link w:val="CorpodetextoChar"/>
    <w:rsid w:val="008A5BED"/>
    <w:pPr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A5BED"/>
    <w:rPr>
      <w:rFonts w:ascii="Tahoma" w:eastAsia="Times New Roman" w:hAnsi="Tahoma" w:cs="Tahoma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C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F1C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F1CD3"/>
    <w:rPr>
      <w:sz w:val="16"/>
      <w:szCs w:val="16"/>
      <w:lang w:eastAsia="en-US"/>
    </w:rPr>
  </w:style>
  <w:style w:type="paragraph" w:styleId="Cabealho">
    <w:name w:val="header"/>
    <w:basedOn w:val="Normal"/>
    <w:link w:val="CabealhoChar"/>
    <w:rsid w:val="009F1C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1CD3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824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D09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09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57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154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87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2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0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81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18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54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05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0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03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4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5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857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6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0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07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62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58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77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9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7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4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5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78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7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3054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045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2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18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1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6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2616-512C-4201-A8F5-E3E6ABC7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PIO XI BESSA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XI</dc:creator>
  <cp:lastModifiedBy>Grafica2</cp:lastModifiedBy>
  <cp:revision>567</cp:revision>
  <cp:lastPrinted>2018-10-24T13:09:00Z</cp:lastPrinted>
  <dcterms:created xsi:type="dcterms:W3CDTF">2009-02-19T13:44:00Z</dcterms:created>
  <dcterms:modified xsi:type="dcterms:W3CDTF">2018-10-24T14:50:00Z</dcterms:modified>
</cp:coreProperties>
</file>