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Texto / Paradidático – 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9 ano</w:t>
      </w:r>
      <w:proofErr w:type="gramEnd"/>
    </w:p>
    <w:p w:rsidR="00FA7A8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Professora Joelma</w:t>
      </w:r>
      <w:bookmarkStart w:id="0" w:name="_GoBack"/>
      <w:bookmarkEnd w:id="0"/>
    </w:p>
    <w:p w:rsidR="00FA7A8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01. </w:t>
      </w: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Os textos de acordo com seus propósitos comunicativos caracterizam-se em gêneros, os quais circulam em domínios distintos de acordo com suas práticas discursivas. Logo, o</w:t>
      </w: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s editoriais são gêneros textuais que fazem parte de qu</w:t>
      </w: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al domínio discursivo</w:t>
      </w: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?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a) Jurídicos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b) Religiosos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c) Publicitários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color w:val="FF0000"/>
          <w:kern w:val="0"/>
          <w:sz w:val="20"/>
          <w:szCs w:val="20"/>
          <w:lang w:eastAsia="pt-BR" w:bidi="ar-SA"/>
        </w:rPr>
        <w:t>d) Jornalísticos</w:t>
      </w:r>
    </w:p>
    <w:p w:rsidR="00FA7A8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e) Científicos</w:t>
      </w:r>
    </w:p>
    <w:p w:rsidR="00FA7A8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:rsidR="00FA7A8B" w:rsidRDefault="00FA7A8B" w:rsidP="00FA7A8B">
      <w:pPr>
        <w:widowControl/>
        <w:suppressAutoHyphens w:val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Comentário: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t-BR" w:bidi="ar-SA"/>
        </w:rPr>
      </w:pPr>
      <w:r w:rsidRPr="00AF2FD9">
        <w:rPr>
          <w:rFonts w:ascii="Arial" w:hAnsi="Arial" w:cs="Arial"/>
          <w:color w:val="FF0000"/>
          <w:sz w:val="20"/>
          <w:szCs w:val="20"/>
          <w:shd w:val="clear" w:color="auto" w:fill="FFFFFF"/>
        </w:rPr>
        <w:t>Trata-se de um tipo de texto utilizado na imprensa, especialmente em jornais e revistas, que tem por objetivo expor a opinião do jornal sobre algo.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02. A</w:t>
      </w: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inda no que se refere ao gênero editorial, sua</w:t>
      </w: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tipologia textual predominante corresponde </w:t>
      </w:r>
      <w:proofErr w:type="gramStart"/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à</w:t>
      </w:r>
      <w:proofErr w:type="gramEnd"/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a) Narrativa.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b) Descritiva.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c) Injuntiva.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d) Expositiva.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t-BR" w:bidi="ar-SA"/>
        </w:rPr>
      </w:pPr>
      <w:r w:rsidRPr="00371C0B">
        <w:rPr>
          <w:rFonts w:ascii="Arial" w:eastAsia="Times New Roman" w:hAnsi="Arial" w:cs="Arial"/>
          <w:color w:val="FF0000"/>
          <w:kern w:val="0"/>
          <w:sz w:val="20"/>
          <w:szCs w:val="20"/>
          <w:lang w:eastAsia="pt-BR" w:bidi="ar-SA"/>
        </w:rPr>
        <w:t>e) Argumentativa.</w:t>
      </w:r>
    </w:p>
    <w:p w:rsidR="00FA7A8B" w:rsidRDefault="00FA7A8B" w:rsidP="00FA7A8B">
      <w:pPr>
        <w:widowControl/>
        <w:suppressAutoHyphens w:val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A7A8B" w:rsidRDefault="00FA7A8B" w:rsidP="00FA7A8B">
      <w:pPr>
        <w:widowControl/>
        <w:suppressAutoHyphens w:val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Comentário:</w:t>
      </w:r>
    </w:p>
    <w:p w:rsidR="00FA7A8B" w:rsidRPr="00371C0B" w:rsidRDefault="00FA7A8B" w:rsidP="00FA7A8B">
      <w:pPr>
        <w:widowControl/>
        <w:suppressAutoHyphens w:val="0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Trata-se de um texto de opinião, logo, um texto argumentativo.</w:t>
      </w:r>
    </w:p>
    <w:p w:rsidR="00FA7A8B" w:rsidRPr="00C37E01" w:rsidRDefault="00FA7A8B" w:rsidP="00FA7A8B">
      <w:pPr>
        <w:pStyle w:val="Corpodetexto"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FA7A8B" w:rsidRPr="00C37E01" w:rsidRDefault="00FA7A8B" w:rsidP="00FA7A8B">
      <w:pPr>
        <w:pStyle w:val="Corpodetexto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37E01">
        <w:rPr>
          <w:rFonts w:ascii="Arial" w:hAnsi="Arial" w:cs="Arial"/>
          <w:sz w:val="20"/>
          <w:szCs w:val="20"/>
        </w:rPr>
        <w:t>(Enem 2018 - Dia 1)</w:t>
      </w:r>
    </w:p>
    <w:p w:rsidR="00FA7A8B" w:rsidRPr="00C37E01" w:rsidRDefault="00FA7A8B" w:rsidP="00FA7A8B">
      <w:pPr>
        <w:pStyle w:val="Corpodetexto"/>
        <w:spacing w:after="150"/>
        <w:jc w:val="center"/>
        <w:rPr>
          <w:rFonts w:ascii="Arial" w:hAnsi="Arial" w:cs="Arial"/>
          <w:sz w:val="20"/>
          <w:szCs w:val="20"/>
        </w:rPr>
      </w:pPr>
      <w:r w:rsidRPr="00C37E01">
        <w:rPr>
          <w:rFonts w:ascii="Arial" w:hAnsi="Arial" w:cs="Arial"/>
          <w:sz w:val="20"/>
          <w:szCs w:val="20"/>
        </w:rPr>
        <w:t xml:space="preserve">A trajetória de </w:t>
      </w:r>
      <w:proofErr w:type="spellStart"/>
      <w:r w:rsidRPr="00C37E01">
        <w:rPr>
          <w:rFonts w:ascii="Arial" w:hAnsi="Arial" w:cs="Arial"/>
          <w:sz w:val="20"/>
          <w:szCs w:val="20"/>
        </w:rPr>
        <w:t>Liesel</w:t>
      </w:r>
      <w:proofErr w:type="spellEnd"/>
      <w:r w:rsidRPr="00C37E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E01">
        <w:rPr>
          <w:rFonts w:ascii="Arial" w:hAnsi="Arial" w:cs="Arial"/>
          <w:sz w:val="20"/>
          <w:szCs w:val="20"/>
        </w:rPr>
        <w:t>Meminger</w:t>
      </w:r>
      <w:proofErr w:type="spellEnd"/>
      <w:r w:rsidRPr="00C37E01">
        <w:rPr>
          <w:rFonts w:ascii="Arial" w:hAnsi="Arial" w:cs="Arial"/>
          <w:sz w:val="20"/>
          <w:szCs w:val="20"/>
        </w:rPr>
        <w:t xml:space="preserve"> é contada por uma narradora mórbida, surpreendentemente simpática. Ao perceber que a pequena ladra de livros lhe escapa, a Morte afeiçoa-se à menina e rastreia suas pegadas de 1939 a 1943. Traços de uma sobrevivente: a mãe comunista, perseguida pelo nazismo, envia </w:t>
      </w:r>
      <w:proofErr w:type="spellStart"/>
      <w:r w:rsidRPr="00C37E01">
        <w:rPr>
          <w:rFonts w:ascii="Arial" w:hAnsi="Arial" w:cs="Arial"/>
          <w:sz w:val="20"/>
          <w:szCs w:val="20"/>
        </w:rPr>
        <w:t>Liesel</w:t>
      </w:r>
      <w:proofErr w:type="spellEnd"/>
      <w:r w:rsidRPr="00C37E01">
        <w:rPr>
          <w:rFonts w:ascii="Arial" w:hAnsi="Arial" w:cs="Arial"/>
          <w:sz w:val="20"/>
          <w:szCs w:val="20"/>
        </w:rPr>
        <w:t xml:space="preserve"> e o irmão para o subúrbio pobre de uma cidade alemã, onde um casal se dispõe a adotá-los por dinheiro. O garoto morre no trajeto e é enterrado por um coveiro que deixa cair um livro na neve. É o primeiro de uma série que a menina vai surrupiar ao longo dos anos. O único vínculo com a família é esta obra, que ela ainda não sabe ler.</w:t>
      </w:r>
    </w:p>
    <w:p w:rsidR="00FA7A8B" w:rsidRPr="00C37E01" w:rsidRDefault="00FA7A8B" w:rsidP="00FA7A8B">
      <w:pPr>
        <w:pStyle w:val="Corpodetexto"/>
        <w:spacing w:after="0"/>
        <w:jc w:val="center"/>
        <w:rPr>
          <w:rFonts w:ascii="Arial" w:hAnsi="Arial" w:cs="Arial"/>
          <w:szCs w:val="24"/>
        </w:rPr>
      </w:pPr>
      <w:r w:rsidRPr="00C37E01">
        <w:rPr>
          <w:rFonts w:ascii="Arial" w:hAnsi="Arial" w:cs="Arial"/>
          <w:sz w:val="20"/>
          <w:szCs w:val="20"/>
        </w:rPr>
        <w:t xml:space="preserve">A vida ao redor é a </w:t>
      </w:r>
      <w:proofErr w:type="spellStart"/>
      <w:r w:rsidRPr="00C37E01">
        <w:rPr>
          <w:rFonts w:ascii="Arial" w:hAnsi="Arial" w:cs="Arial"/>
          <w:sz w:val="20"/>
          <w:szCs w:val="20"/>
        </w:rPr>
        <w:t>pseudorrealidade</w:t>
      </w:r>
      <w:proofErr w:type="spellEnd"/>
      <w:r w:rsidRPr="00C37E01">
        <w:rPr>
          <w:rFonts w:ascii="Arial" w:hAnsi="Arial" w:cs="Arial"/>
          <w:sz w:val="20"/>
          <w:szCs w:val="20"/>
        </w:rPr>
        <w:t xml:space="preserve"> criada em torno do culto a Hitler na Segunda Guerra. Ela assiste à eufórica celebração do aniversário do </w:t>
      </w:r>
      <w:proofErr w:type="spellStart"/>
      <w:r w:rsidRPr="00C37E01">
        <w:rPr>
          <w:rStyle w:val="nfase"/>
          <w:rFonts w:ascii="Arial" w:hAnsi="Arial" w:cs="Arial"/>
          <w:sz w:val="20"/>
          <w:szCs w:val="20"/>
        </w:rPr>
        <w:t>Führer</w:t>
      </w:r>
      <w:proofErr w:type="spellEnd"/>
      <w:r w:rsidRPr="00C37E01">
        <w:rPr>
          <w:rStyle w:val="nfase"/>
          <w:rFonts w:ascii="Arial" w:hAnsi="Arial" w:cs="Arial"/>
          <w:sz w:val="20"/>
          <w:szCs w:val="20"/>
        </w:rPr>
        <w:t> </w:t>
      </w:r>
      <w:r w:rsidRPr="00C37E01">
        <w:rPr>
          <w:rFonts w:ascii="Arial" w:hAnsi="Arial" w:cs="Arial"/>
          <w:sz w:val="20"/>
          <w:szCs w:val="20"/>
        </w:rPr>
        <w:t>pela vizinhança. A Morte, perplexa diante da violência humana, dá um tom leve e divertido à narrativa deste duro confronto entre a infância perdida e a crueldade do mundo adulto, um sucesso absoluto — e raro — de crítica e público.</w:t>
      </w:r>
    </w:p>
    <w:p w:rsidR="00FA7A8B" w:rsidRPr="00C37E01" w:rsidRDefault="00FA7A8B" w:rsidP="00FA7A8B">
      <w:pPr>
        <w:pStyle w:val="Corpodetexto"/>
        <w:spacing w:after="0"/>
        <w:jc w:val="right"/>
        <w:rPr>
          <w:rFonts w:ascii="Arial" w:hAnsi="Arial" w:cs="Arial"/>
          <w:sz w:val="16"/>
          <w:szCs w:val="16"/>
        </w:rPr>
      </w:pPr>
      <w:r w:rsidRPr="00C37E01">
        <w:rPr>
          <w:rFonts w:ascii="Arial" w:hAnsi="Arial" w:cs="Arial"/>
          <w:sz w:val="16"/>
          <w:szCs w:val="16"/>
        </w:rPr>
        <w:t xml:space="preserve">Disponível em: www.odevoradordelivros.com. Acesso em: 24 jun. </w:t>
      </w:r>
      <w:proofErr w:type="gramStart"/>
      <w:r w:rsidRPr="00C37E01">
        <w:rPr>
          <w:rFonts w:ascii="Arial" w:hAnsi="Arial" w:cs="Arial"/>
          <w:sz w:val="16"/>
          <w:szCs w:val="16"/>
        </w:rPr>
        <w:t>2014</w:t>
      </w:r>
      <w:proofErr w:type="gramEnd"/>
    </w:p>
    <w:p w:rsidR="00FA7A8B" w:rsidRPr="00C37E01" w:rsidRDefault="00FA7A8B" w:rsidP="00FA7A8B">
      <w:pPr>
        <w:pStyle w:val="Corpodetexto"/>
        <w:spacing w:line="300" w:lineRule="atLeast"/>
        <w:rPr>
          <w:rFonts w:ascii="Arial" w:hAnsi="Arial" w:cs="Arial"/>
          <w:sz w:val="20"/>
          <w:szCs w:val="20"/>
        </w:rPr>
      </w:pPr>
      <w:r w:rsidRPr="00C37E01">
        <w:rPr>
          <w:rFonts w:ascii="Arial" w:hAnsi="Arial" w:cs="Arial"/>
          <w:sz w:val="20"/>
          <w:szCs w:val="20"/>
        </w:rPr>
        <w:t xml:space="preserve">03. Os gêneros textuais podem ser caracterizados, dentre outros fatores, por seus objetivos. Esse fragmento é </w:t>
      </w:r>
      <w:proofErr w:type="gramStart"/>
      <w:r w:rsidRPr="00C37E01">
        <w:rPr>
          <w:rFonts w:ascii="Arial" w:hAnsi="Arial" w:cs="Arial"/>
          <w:sz w:val="20"/>
          <w:szCs w:val="20"/>
        </w:rPr>
        <w:t>um(</w:t>
      </w:r>
      <w:proofErr w:type="gramEnd"/>
      <w:r w:rsidRPr="00C37E01">
        <w:rPr>
          <w:rFonts w:ascii="Arial" w:hAnsi="Arial" w:cs="Arial"/>
          <w:sz w:val="20"/>
          <w:szCs w:val="20"/>
        </w:rPr>
        <w:t>a)</w:t>
      </w:r>
    </w:p>
    <w:p w:rsidR="00FA7A8B" w:rsidRPr="00C37E01" w:rsidRDefault="00FA7A8B" w:rsidP="00FA7A8B">
      <w:pPr>
        <w:pStyle w:val="Corpodetexto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37E01">
        <w:rPr>
          <w:rFonts w:ascii="Arial" w:hAnsi="Arial" w:cs="Arial"/>
          <w:sz w:val="20"/>
          <w:szCs w:val="20"/>
        </w:rPr>
        <w:t>) reportagem, pois busca convencer o interlocutor da tese defendida ao longo do texto.</w:t>
      </w:r>
    </w:p>
    <w:p w:rsidR="00FA7A8B" w:rsidRPr="00C37E01" w:rsidRDefault="00FA7A8B" w:rsidP="00FA7A8B">
      <w:pPr>
        <w:pStyle w:val="Corpodetexto"/>
        <w:spacing w:after="15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C37E01">
        <w:rPr>
          <w:rFonts w:ascii="Arial" w:hAnsi="Arial" w:cs="Arial"/>
          <w:sz w:val="20"/>
          <w:szCs w:val="20"/>
        </w:rPr>
        <w:t>) resumo, pois promove o contato rápido do leitor com uma informação desconhecida.</w:t>
      </w:r>
    </w:p>
    <w:p w:rsidR="00FA7A8B" w:rsidRPr="00C37E01" w:rsidRDefault="00FA7A8B" w:rsidP="00FA7A8B">
      <w:pPr>
        <w:pStyle w:val="Corpodetexto"/>
        <w:spacing w:after="15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37E01">
        <w:rPr>
          <w:rFonts w:ascii="Arial" w:hAnsi="Arial" w:cs="Arial"/>
          <w:sz w:val="20"/>
          <w:szCs w:val="20"/>
        </w:rPr>
        <w:t>) sinopse, pois sintetiza as informações relevantes de uma obra de modo impessoal.</w:t>
      </w:r>
    </w:p>
    <w:p w:rsidR="00FA7A8B" w:rsidRPr="00C37E01" w:rsidRDefault="00FA7A8B" w:rsidP="00FA7A8B">
      <w:pPr>
        <w:pStyle w:val="Corpodetexto"/>
        <w:spacing w:after="15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37E01">
        <w:rPr>
          <w:rFonts w:ascii="Arial" w:hAnsi="Arial" w:cs="Arial"/>
          <w:sz w:val="20"/>
          <w:szCs w:val="20"/>
        </w:rPr>
        <w:t>) instrução, pois ensina algo por meio de explicações sobre uma obra específica.</w:t>
      </w:r>
    </w:p>
    <w:p w:rsidR="00FA7A8B" w:rsidRPr="00A94C2D" w:rsidRDefault="00FA7A8B" w:rsidP="00FA7A8B">
      <w:pPr>
        <w:pStyle w:val="Corpodetexto"/>
        <w:spacing w:after="150" w:line="300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</w:t>
      </w:r>
      <w:r w:rsidRPr="00A94C2D">
        <w:rPr>
          <w:rFonts w:ascii="Arial" w:hAnsi="Arial" w:cs="Arial"/>
          <w:color w:val="FF0000"/>
          <w:sz w:val="20"/>
          <w:szCs w:val="20"/>
        </w:rPr>
        <w:t>) resenha, pois apresenta uma produção intelectual de forma critica.</w:t>
      </w:r>
    </w:p>
    <w:p w:rsidR="00FA7A8B" w:rsidRDefault="00FA7A8B" w:rsidP="00FA7A8B">
      <w:pPr>
        <w:widowControl/>
        <w:suppressAutoHyphens w:val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A7A8B" w:rsidRDefault="00FA7A8B" w:rsidP="00FA7A8B">
      <w:pPr>
        <w:widowControl/>
        <w:suppressAutoHyphens w:val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Comentário:</w:t>
      </w:r>
    </w:p>
    <w:p w:rsidR="00FA7A8B" w:rsidRPr="004420C4" w:rsidRDefault="00FA7A8B" w:rsidP="00FA7A8B">
      <w:pPr>
        <w:widowControl/>
        <w:suppressAutoHyphens w:val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4420C4">
        <w:rPr>
          <w:rFonts w:ascii="Arial" w:hAnsi="Arial" w:cs="Arial"/>
          <w:color w:val="FF0000"/>
          <w:sz w:val="20"/>
          <w:szCs w:val="20"/>
          <w:shd w:val="clear" w:color="auto" w:fill="FFFFFF"/>
        </w:rPr>
        <w:lastRenderedPageBreak/>
        <w:t xml:space="preserve">O texto se configura como uma resenha, pois além de apresentar resumidamente detalhes sobre a obra, </w:t>
      </w:r>
      <w:proofErr w:type="gramStart"/>
      <w:r w:rsidRPr="004420C4">
        <w:rPr>
          <w:rFonts w:ascii="Arial" w:hAnsi="Arial" w:cs="Arial"/>
          <w:color w:val="FF0000"/>
          <w:sz w:val="20"/>
          <w:szCs w:val="20"/>
          <w:shd w:val="clear" w:color="auto" w:fill="FFFFFF"/>
        </w:rPr>
        <w:t>apresenta</w:t>
      </w:r>
      <w:proofErr w:type="gramEnd"/>
      <w:r w:rsidRPr="004420C4">
        <w:rPr>
          <w:rFonts w:ascii="Arial" w:hAnsi="Arial" w:cs="Arial"/>
          <w:color w:val="FF0000"/>
          <w:sz w:val="20"/>
          <w:szCs w:val="20"/>
          <w:shd w:val="clear" w:color="auto" w:fill="FFFFFF"/>
        </w:rPr>
        <w:t>, também, opiniões do autor sobre o livro.</w:t>
      </w:r>
    </w:p>
    <w:p w:rsidR="00FA7A8B" w:rsidRPr="00C37E01" w:rsidRDefault="00FA7A8B" w:rsidP="00FA7A8B">
      <w:pPr>
        <w:rPr>
          <w:rFonts w:ascii="Arial" w:hAnsi="Arial" w:cs="Arial"/>
        </w:rPr>
      </w:pPr>
    </w:p>
    <w:p w:rsidR="00FA7A8B" w:rsidRPr="00C37E01" w:rsidRDefault="00FA7A8B" w:rsidP="00FA7A8B">
      <w:pPr>
        <w:jc w:val="center"/>
        <w:rPr>
          <w:rFonts w:ascii="Arial" w:hAnsi="Arial" w:cs="Arial"/>
        </w:rPr>
      </w:pPr>
      <w:r w:rsidRPr="00C37E01">
        <w:rPr>
          <w:rFonts w:ascii="Arial" w:hAnsi="Arial" w:cs="Arial"/>
          <w:noProof/>
          <w:lang w:eastAsia="pt-BR" w:bidi="ar-SA"/>
        </w:rPr>
        <w:drawing>
          <wp:inline distT="0" distB="0" distL="0" distR="0" wp14:anchorId="474585C6" wp14:editId="5129E980">
            <wp:extent cx="2259874" cy="2623409"/>
            <wp:effectExtent l="0" t="0" r="762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nbq.portalsas.com.br/Static/ImagemQuestao/3345de6d-9af5-473b-8ec5-6913c312ba5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74" cy="26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8B" w:rsidRPr="00C37E01" w:rsidRDefault="00FA7A8B" w:rsidP="00FA7A8B">
      <w:pPr>
        <w:jc w:val="right"/>
        <w:rPr>
          <w:rFonts w:ascii="Arial" w:hAnsi="Arial" w:cs="Arial"/>
        </w:rPr>
      </w:pPr>
      <w:r w:rsidRPr="00C37E01">
        <w:rPr>
          <w:rFonts w:ascii="Arial" w:hAnsi="Arial" w:cs="Arial"/>
          <w:sz w:val="16"/>
        </w:rPr>
        <w:t>Rodrigo Chaves</w:t>
      </w:r>
    </w:p>
    <w:p w:rsidR="00FA7A8B" w:rsidRPr="00C37E01" w:rsidRDefault="00FA7A8B" w:rsidP="00FA7A8B">
      <w:pPr>
        <w:jc w:val="both"/>
        <w:rPr>
          <w:rFonts w:ascii="Arial" w:hAnsi="Arial" w:cs="Arial"/>
          <w:sz w:val="20"/>
          <w:szCs w:val="20"/>
        </w:rPr>
      </w:pPr>
      <w:r w:rsidRPr="00C37E01">
        <w:rPr>
          <w:rFonts w:ascii="Arial" w:hAnsi="Arial" w:cs="Arial"/>
          <w:sz w:val="20"/>
          <w:szCs w:val="20"/>
        </w:rPr>
        <w:t xml:space="preserve">04. A situação comunicativa apresentada no cartum traz características de linguagem e recursos </w:t>
      </w:r>
      <w:proofErr w:type="gramStart"/>
      <w:r w:rsidRPr="00C37E01">
        <w:rPr>
          <w:rFonts w:ascii="Arial" w:hAnsi="Arial" w:cs="Arial"/>
          <w:sz w:val="20"/>
          <w:szCs w:val="20"/>
        </w:rPr>
        <w:t>expressivos que permitem identificar o gênero textual “resenha crítica”</w:t>
      </w:r>
      <w:proofErr w:type="gramEnd"/>
      <w:r w:rsidRPr="00C37E01">
        <w:rPr>
          <w:rFonts w:ascii="Arial" w:hAnsi="Arial" w:cs="Arial"/>
          <w:sz w:val="20"/>
          <w:szCs w:val="20"/>
        </w:rPr>
        <w:t>. Entre as características deste gênero estão</w:t>
      </w:r>
    </w:p>
    <w:p w:rsidR="00FA7A8B" w:rsidRPr="00A94C2D" w:rsidRDefault="00FA7A8B" w:rsidP="00FA7A8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A94C2D">
        <w:rPr>
          <w:rFonts w:ascii="Arial" w:hAnsi="Arial" w:cs="Arial"/>
          <w:color w:val="FF0000"/>
          <w:sz w:val="20"/>
          <w:szCs w:val="20"/>
        </w:rPr>
        <w:t>a) a análise e a apreciação de um produto cultural.</w:t>
      </w:r>
    </w:p>
    <w:p w:rsidR="00FA7A8B" w:rsidRPr="00C37E01" w:rsidRDefault="00FA7A8B" w:rsidP="00FA7A8B">
      <w:pPr>
        <w:jc w:val="both"/>
        <w:rPr>
          <w:rFonts w:ascii="Arial" w:hAnsi="Arial" w:cs="Arial"/>
          <w:sz w:val="20"/>
          <w:szCs w:val="20"/>
        </w:rPr>
      </w:pPr>
      <w:r w:rsidRPr="00C37E01">
        <w:rPr>
          <w:rFonts w:ascii="Arial" w:hAnsi="Arial" w:cs="Arial"/>
          <w:sz w:val="20"/>
          <w:szCs w:val="20"/>
        </w:rPr>
        <w:t>b) a objetividade crítica sem juízo de valor e o uso de uma linguagem lírica.</w:t>
      </w:r>
    </w:p>
    <w:p w:rsidR="00FA7A8B" w:rsidRPr="00C37E01" w:rsidRDefault="00FA7A8B" w:rsidP="00FA7A8B">
      <w:pPr>
        <w:jc w:val="both"/>
        <w:rPr>
          <w:rFonts w:ascii="Arial" w:hAnsi="Arial" w:cs="Arial"/>
          <w:sz w:val="20"/>
          <w:szCs w:val="20"/>
        </w:rPr>
      </w:pPr>
      <w:r w:rsidRPr="00C37E01">
        <w:rPr>
          <w:rFonts w:ascii="Arial" w:hAnsi="Arial" w:cs="Arial"/>
          <w:sz w:val="20"/>
          <w:szCs w:val="20"/>
        </w:rPr>
        <w:t>c) a subjetividade e o senso opinativo para julgar comportamentos sociais.</w:t>
      </w:r>
    </w:p>
    <w:p w:rsidR="00FA7A8B" w:rsidRPr="00C37E01" w:rsidRDefault="00FA7A8B" w:rsidP="00FA7A8B">
      <w:pPr>
        <w:jc w:val="both"/>
        <w:rPr>
          <w:rFonts w:ascii="Arial" w:hAnsi="Arial" w:cs="Arial"/>
          <w:sz w:val="20"/>
          <w:szCs w:val="20"/>
        </w:rPr>
      </w:pPr>
      <w:r w:rsidRPr="00C37E01">
        <w:rPr>
          <w:rFonts w:ascii="Arial" w:hAnsi="Arial" w:cs="Arial"/>
          <w:sz w:val="20"/>
          <w:szCs w:val="20"/>
        </w:rPr>
        <w:t>d) o compromisso com o gosto do leitor e a relatividade de opinião na análise.</w:t>
      </w:r>
    </w:p>
    <w:p w:rsidR="00FA7A8B" w:rsidRPr="00C37E01" w:rsidRDefault="00FA7A8B" w:rsidP="00FA7A8B">
      <w:pPr>
        <w:jc w:val="both"/>
        <w:rPr>
          <w:rFonts w:ascii="Arial" w:hAnsi="Arial" w:cs="Arial"/>
          <w:sz w:val="20"/>
          <w:szCs w:val="20"/>
        </w:rPr>
      </w:pPr>
      <w:r w:rsidRPr="00C37E01">
        <w:rPr>
          <w:rFonts w:ascii="Arial" w:hAnsi="Arial" w:cs="Arial"/>
          <w:sz w:val="20"/>
          <w:szCs w:val="20"/>
        </w:rPr>
        <w:t>e) o gosto por produtos culturais de massa e a objetividade na emissão de opiniões.</w:t>
      </w:r>
    </w:p>
    <w:p w:rsidR="00FA7A8B" w:rsidRPr="00C37E01" w:rsidRDefault="00FA7A8B" w:rsidP="00FA7A8B">
      <w:pPr>
        <w:rPr>
          <w:rFonts w:ascii="Arial" w:hAnsi="Arial" w:cs="Arial"/>
          <w:b/>
          <w:sz w:val="20"/>
          <w:szCs w:val="20"/>
        </w:rPr>
      </w:pPr>
    </w:p>
    <w:p w:rsidR="00FA7A8B" w:rsidRPr="004420C4" w:rsidRDefault="00FA7A8B" w:rsidP="00FA7A8B">
      <w:pPr>
        <w:rPr>
          <w:rFonts w:ascii="Arial" w:hAnsi="Arial" w:cs="Arial"/>
          <w:color w:val="FF0000"/>
          <w:sz w:val="20"/>
          <w:szCs w:val="20"/>
        </w:rPr>
      </w:pPr>
      <w:r w:rsidRPr="004420C4">
        <w:rPr>
          <w:rFonts w:ascii="Arial" w:hAnsi="Arial" w:cs="Arial"/>
          <w:color w:val="FF0000"/>
          <w:sz w:val="20"/>
          <w:szCs w:val="20"/>
        </w:rPr>
        <w:t>Comentário:</w:t>
      </w:r>
    </w:p>
    <w:p w:rsidR="00FA7A8B" w:rsidRPr="00A94C2D" w:rsidRDefault="00FA7A8B" w:rsidP="00FA7A8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A94C2D">
        <w:rPr>
          <w:rFonts w:ascii="Arial" w:hAnsi="Arial" w:cs="Arial"/>
          <w:color w:val="FF0000"/>
          <w:sz w:val="20"/>
          <w:szCs w:val="20"/>
        </w:rPr>
        <w:t xml:space="preserve">A resenha crítica é o gênero textual empregado para a análise e a apreciação de um determinado produto cultural: filme, disco, livro, espetáculo, evento cultural etc. Trata-se de um texto que explora as sequências </w:t>
      </w:r>
      <w:proofErr w:type="gramStart"/>
      <w:r w:rsidRPr="00A94C2D">
        <w:rPr>
          <w:rFonts w:ascii="Arial" w:hAnsi="Arial" w:cs="Arial"/>
          <w:color w:val="FF0000"/>
          <w:sz w:val="20"/>
          <w:szCs w:val="20"/>
        </w:rPr>
        <w:t>textuais descritiva</w:t>
      </w:r>
      <w:proofErr w:type="gramEnd"/>
      <w:r w:rsidRPr="00A94C2D">
        <w:rPr>
          <w:rFonts w:ascii="Arial" w:hAnsi="Arial" w:cs="Arial"/>
          <w:color w:val="FF0000"/>
          <w:sz w:val="20"/>
          <w:szCs w:val="20"/>
        </w:rPr>
        <w:t xml:space="preserve"> e dissertativa. Nele, caracteriza-se o produto cultural, enumerando suas qualidades e/ou defeitos e, em seguida, faz-se uma apreciação projetando juízos de valor.</w:t>
      </w:r>
    </w:p>
    <w:p w:rsidR="00FA7A8B" w:rsidRPr="00C37E01" w:rsidRDefault="00FA7A8B" w:rsidP="00FA7A8B">
      <w:pPr>
        <w:rPr>
          <w:rFonts w:ascii="Arial" w:hAnsi="Arial" w:cs="Arial"/>
        </w:rPr>
      </w:pPr>
    </w:p>
    <w:p w:rsidR="00FA7A8B" w:rsidRPr="00C37E01" w:rsidRDefault="00FA7A8B" w:rsidP="00FA7A8B">
      <w:pPr>
        <w:rPr>
          <w:rFonts w:ascii="Arial" w:hAnsi="Arial" w:cs="Arial"/>
        </w:rPr>
      </w:pPr>
    </w:p>
    <w:p w:rsidR="00FA7A8B" w:rsidRPr="00C37E01" w:rsidRDefault="00FA7A8B" w:rsidP="00FA7A8B">
      <w:pPr>
        <w:jc w:val="center"/>
        <w:rPr>
          <w:rStyle w:val="apple-converted-space"/>
          <w:rFonts w:ascii="Arial" w:hAnsi="Arial" w:cs="Arial"/>
          <w:sz w:val="14"/>
          <w:szCs w:val="14"/>
          <w:shd w:val="clear" w:color="auto" w:fill="FFFFFF"/>
        </w:rPr>
      </w:pPr>
      <w:r w:rsidRPr="00C37E01">
        <w:rPr>
          <w:rFonts w:ascii="Arial" w:hAnsi="Arial" w:cs="Arial"/>
          <w:noProof/>
          <w:lang w:eastAsia="pt-BR" w:bidi="ar-SA"/>
        </w:rPr>
        <w:drawing>
          <wp:inline distT="0" distB="0" distL="0" distR="0" wp14:anchorId="4FEFB4E8" wp14:editId="39FC0737">
            <wp:extent cx="2828290" cy="1769745"/>
            <wp:effectExtent l="0" t="0" r="0" b="1905"/>
            <wp:docPr id="4" name="Imagem 4" descr="Resultado de imagem para orgulho e preconc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orgulho e preconceit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8B" w:rsidRPr="00C37E01" w:rsidRDefault="00FA7A8B" w:rsidP="00FA7A8B">
      <w:pPr>
        <w:rPr>
          <w:rStyle w:val="apple-converted-space"/>
          <w:rFonts w:ascii="Arial" w:hAnsi="Arial" w:cs="Arial"/>
          <w:sz w:val="14"/>
          <w:szCs w:val="14"/>
          <w:shd w:val="clear" w:color="auto" w:fill="FFFFFF"/>
        </w:rPr>
      </w:pPr>
    </w:p>
    <w:p w:rsidR="00FA7A8B" w:rsidRPr="00C37E01" w:rsidRDefault="00FA7A8B" w:rsidP="00FA7A8B">
      <w:pPr>
        <w:widowControl/>
        <w:suppressAutoHyphens w:val="0"/>
        <w:spacing w:after="200" w:line="276" w:lineRule="auto"/>
        <w:ind w:firstLine="142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C37E0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Trecho do paradidático: Orgulho e preconceito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(...) É uma verdade universalmente conhecida que um homem solteiro, possuidor de uma boa fortuna, deve estar necessitado de esposa.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Por pouco que os sentimentos ou as opiniões de tal homem sejam conhecidos, ao se fixar numa nova localidade, essa verdade se encontra de </w:t>
      </w:r>
      <w:proofErr w:type="gram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tal modo impressa nos espíritos das famílias vizinhas, que o rapaz é</w:t>
      </w:r>
      <w:proofErr w:type="gram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desde logo considerado a propriedade legítima de uma das suas filhas.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lastRenderedPageBreak/>
        <w:t xml:space="preserve">               — Caro Sr. Bennet — disse-lhe sua esposa —, já ouviu dizer que </w:t>
      </w:r>
      <w:proofErr w:type="spell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Netherfield</w:t>
      </w:r>
      <w:proofErr w:type="spell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Park foi alugado afinal?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            Sr. Bennet respondeu que não sabia.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              — Pois está —, assegurou</w:t>
      </w:r>
      <w:proofErr w:type="gram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</w:t>
      </w:r>
      <w:proofErr w:type="gram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ela. — Senhora</w:t>
      </w:r>
      <w:proofErr w:type="gram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</w:t>
      </w:r>
      <w:proofErr w:type="spellStart"/>
      <w:proofErr w:type="gram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Long</w:t>
      </w:r>
      <w:proofErr w:type="spell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acabou de sair daqui e me contou tudo.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             Sr. Bennet não respondeu.</w:t>
      </w:r>
    </w:p>
    <w:p w:rsidR="00FA7A8B" w:rsidRPr="00C37E01" w:rsidRDefault="00FA7A8B" w:rsidP="00FA7A8B">
      <w:pPr>
        <w:widowControl/>
        <w:suppressAutoHyphens w:val="0"/>
        <w:ind w:firstLine="142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          — Afinal não deseja saber quem é o locatário? — gritou a mulher, impacientemente.</w:t>
      </w:r>
    </w:p>
    <w:p w:rsidR="00FA7A8B" w:rsidRPr="00C37E01" w:rsidRDefault="00FA7A8B" w:rsidP="00FA7A8B">
      <w:pPr>
        <w:widowControl/>
        <w:suppressAutoHyphens w:val="0"/>
        <w:ind w:firstLine="142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          — Você é quem está querendo me dizer e eu não faço nenhuma objeção a isto. Este convite foi suficiente.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                    — Pois, meu caro, você deve saber que Senhora </w:t>
      </w:r>
      <w:proofErr w:type="spell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Long</w:t>
      </w:r>
      <w:proofErr w:type="spell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disse que </w:t>
      </w:r>
      <w:proofErr w:type="spell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Netherfield</w:t>
      </w:r>
      <w:proofErr w:type="spell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foi alugada por um rapaz de grande fortuna, oriundo da Inglaterra. E que</w:t>
      </w:r>
      <w:proofErr w:type="gram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além disso</w:t>
      </w:r>
      <w:proofErr w:type="gram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ele chegou segunda-feira numa elegante carruagem a fim de visitar a propriedade.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Ficou tão encantado que entrou imediatamente em negócio com Sr. Morris; Senhora </w:t>
      </w:r>
      <w:proofErr w:type="spell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Long</w:t>
      </w:r>
      <w:proofErr w:type="spell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disse também que ele entrará na posse do prédio antes do dia de S. Miguel.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Alguns dos seus criados devem chegar já na próxima semana.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— Como se chama ele?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— </w:t>
      </w:r>
      <w:proofErr w:type="spellStart"/>
      <w:proofErr w:type="gram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Bingley</w:t>
      </w:r>
      <w:proofErr w:type="spellEnd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.</w:t>
      </w:r>
      <w:proofErr w:type="gramEnd"/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— É casado ou solteiro?</w:t>
      </w:r>
    </w:p>
    <w:p w:rsidR="00FA7A8B" w:rsidRPr="00C37E01" w:rsidRDefault="00FA7A8B" w:rsidP="00FA7A8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0"/>
          <w:szCs w:val="20"/>
        </w:rPr>
      </w:pPr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— Oh, solteiro, naturalmente, meu caro (...</w:t>
      </w:r>
      <w:proofErr w:type="gramStart"/>
      <w:r w:rsidRPr="00C37E01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)</w:t>
      </w:r>
      <w:proofErr w:type="gramEnd"/>
    </w:p>
    <w:p w:rsidR="00FA7A8B" w:rsidRPr="00C37E01" w:rsidRDefault="00FA7A8B" w:rsidP="00FA7A8B">
      <w:pPr>
        <w:pStyle w:val="western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sz w:val="16"/>
          <w:szCs w:val="16"/>
        </w:rPr>
      </w:pPr>
      <w:r w:rsidRPr="00C37E01">
        <w:rPr>
          <w:rFonts w:ascii="Arial" w:hAnsi="Arial" w:cs="Arial"/>
          <w:sz w:val="16"/>
          <w:szCs w:val="16"/>
        </w:rPr>
        <w:t>AUSTEN, Jane, “</w:t>
      </w:r>
      <w:r w:rsidRPr="00C37E01">
        <w:rPr>
          <w:rStyle w:val="nfase"/>
          <w:rFonts w:ascii="Arial" w:hAnsi="Arial" w:cs="Arial"/>
          <w:sz w:val="16"/>
          <w:szCs w:val="16"/>
        </w:rPr>
        <w:t>Orgulho e Preconceito (</w:t>
      </w:r>
      <w:proofErr w:type="spellStart"/>
      <w:r w:rsidRPr="00C37E01">
        <w:rPr>
          <w:rStyle w:val="nfase"/>
          <w:rFonts w:ascii="Arial" w:hAnsi="Arial" w:cs="Arial"/>
          <w:sz w:val="16"/>
          <w:szCs w:val="16"/>
        </w:rPr>
        <w:t>Pride</w:t>
      </w:r>
      <w:proofErr w:type="spellEnd"/>
      <w:r w:rsidRPr="00C37E01">
        <w:rPr>
          <w:rStyle w:val="nfase"/>
          <w:rFonts w:ascii="Arial" w:hAnsi="Arial" w:cs="Arial"/>
          <w:sz w:val="16"/>
          <w:szCs w:val="16"/>
        </w:rPr>
        <w:t xml:space="preserve"> </w:t>
      </w:r>
      <w:proofErr w:type="spellStart"/>
      <w:r w:rsidRPr="00C37E01">
        <w:rPr>
          <w:rStyle w:val="nfase"/>
          <w:rFonts w:ascii="Arial" w:hAnsi="Arial" w:cs="Arial"/>
          <w:sz w:val="16"/>
          <w:szCs w:val="16"/>
        </w:rPr>
        <w:t>and</w:t>
      </w:r>
      <w:proofErr w:type="spellEnd"/>
      <w:r w:rsidRPr="00C37E01">
        <w:rPr>
          <w:rStyle w:val="nfase"/>
          <w:rFonts w:ascii="Arial" w:hAnsi="Arial" w:cs="Arial"/>
          <w:sz w:val="16"/>
          <w:szCs w:val="16"/>
        </w:rPr>
        <w:t xml:space="preserve"> </w:t>
      </w:r>
      <w:proofErr w:type="spellStart"/>
      <w:r w:rsidRPr="00C37E01">
        <w:rPr>
          <w:rStyle w:val="nfase"/>
          <w:rFonts w:ascii="Arial" w:hAnsi="Arial" w:cs="Arial"/>
          <w:sz w:val="16"/>
          <w:szCs w:val="16"/>
        </w:rPr>
        <w:t>Prejudice</w:t>
      </w:r>
      <w:proofErr w:type="spellEnd"/>
      <w:proofErr w:type="gramStart"/>
      <w:r w:rsidRPr="00C37E01">
        <w:rPr>
          <w:rStyle w:val="nfase"/>
          <w:rFonts w:ascii="Arial" w:hAnsi="Arial" w:cs="Arial"/>
          <w:sz w:val="16"/>
          <w:szCs w:val="16"/>
        </w:rPr>
        <w:t xml:space="preserve"> )</w:t>
      </w:r>
      <w:proofErr w:type="gramEnd"/>
      <w:r w:rsidRPr="00C37E01">
        <w:rPr>
          <w:rStyle w:val="nfase"/>
          <w:rFonts w:ascii="Arial" w:hAnsi="Arial" w:cs="Arial"/>
          <w:sz w:val="16"/>
          <w:szCs w:val="16"/>
        </w:rPr>
        <w:t>”</w:t>
      </w:r>
      <w:r w:rsidRPr="00C37E01">
        <w:rPr>
          <w:rFonts w:ascii="Arial" w:hAnsi="Arial" w:cs="Arial"/>
          <w:sz w:val="16"/>
          <w:szCs w:val="16"/>
        </w:rPr>
        <w:t xml:space="preserve">, Adaptação  de João Pedro Roriz. São Paulo: </w:t>
      </w:r>
      <w:proofErr w:type="gramStart"/>
      <w:r w:rsidRPr="00C37E01">
        <w:rPr>
          <w:rFonts w:ascii="Arial" w:hAnsi="Arial" w:cs="Arial"/>
          <w:sz w:val="16"/>
          <w:szCs w:val="16"/>
        </w:rPr>
        <w:t>Paulus,</w:t>
      </w:r>
      <w:proofErr w:type="gramEnd"/>
      <w:r w:rsidRPr="00C37E01">
        <w:rPr>
          <w:rFonts w:ascii="Arial" w:hAnsi="Arial" w:cs="Arial"/>
          <w:sz w:val="16"/>
          <w:szCs w:val="16"/>
        </w:rPr>
        <w:t>2009.</w:t>
      </w:r>
    </w:p>
    <w:p w:rsidR="00FA7A8B" w:rsidRPr="00C37E01" w:rsidRDefault="00FA7A8B" w:rsidP="00FA7A8B">
      <w:pPr>
        <w:rPr>
          <w:rFonts w:ascii="Arial" w:eastAsia="Times New Roman" w:hAnsi="Arial" w:cs="Arial"/>
          <w:kern w:val="2"/>
          <w:sz w:val="20"/>
          <w:szCs w:val="20"/>
          <w:lang w:eastAsia="pt-BR"/>
        </w:rPr>
      </w:pPr>
    </w:p>
    <w:p w:rsidR="00FA7A8B" w:rsidRPr="00C37E01" w:rsidRDefault="00FA7A8B" w:rsidP="00FA7A8B">
      <w:pPr>
        <w:pBdr>
          <w:bottom w:val="single" w:sz="12" w:space="1" w:color="auto"/>
        </w:pBdr>
        <w:rPr>
          <w:rStyle w:val="apple-converted-space"/>
          <w:rFonts w:ascii="Arial" w:hAnsi="Arial" w:cs="Arial"/>
          <w:sz w:val="14"/>
          <w:szCs w:val="14"/>
          <w:shd w:val="clear" w:color="auto" w:fill="FFFFFF"/>
        </w:rPr>
      </w:pPr>
      <w:r w:rsidRPr="00C37E01">
        <w:rPr>
          <w:rFonts w:ascii="Arial" w:eastAsia="Times New Roman" w:hAnsi="Arial" w:cs="Arial"/>
          <w:sz w:val="20"/>
          <w:szCs w:val="20"/>
          <w:lang w:eastAsia="pt-BR"/>
        </w:rPr>
        <w:t xml:space="preserve">5. </w:t>
      </w:r>
      <w:r w:rsidRPr="00C37E01">
        <w:rPr>
          <w:rFonts w:ascii="Arial" w:hAnsi="Arial" w:cs="Arial"/>
          <w:sz w:val="20"/>
          <w:szCs w:val="20"/>
          <w:shd w:val="clear" w:color="auto" w:fill="FFFFFF"/>
        </w:rPr>
        <w:t>Com base na leitura da obra "Orgulho e Preconceito" e nos estudos realizados, responda:</w:t>
      </w:r>
      <w:proofErr w:type="gramStart"/>
      <w:r w:rsidRPr="00C37E01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proofErr w:type="gramEnd"/>
      <w:r w:rsidRPr="00C37E01">
        <w:rPr>
          <w:rFonts w:ascii="Arial" w:hAnsi="Arial" w:cs="Arial"/>
          <w:sz w:val="20"/>
          <w:szCs w:val="20"/>
          <w:shd w:val="clear" w:color="auto" w:fill="FFFFFF"/>
        </w:rPr>
        <w:t>Por que a Sra. Bennet é tão preocupada em casar as 5 filhas?</w:t>
      </w:r>
      <w:r w:rsidRPr="00C37E01">
        <w:rPr>
          <w:rFonts w:ascii="Arial" w:hAnsi="Arial" w:cs="Arial"/>
          <w:sz w:val="20"/>
          <w:szCs w:val="20"/>
        </w:rPr>
        <w:br/>
      </w:r>
    </w:p>
    <w:p w:rsidR="00FA7A8B" w:rsidRPr="00AF2FD9" w:rsidRDefault="00FA7A8B" w:rsidP="00FA7A8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FF0000"/>
          <w:kern w:val="0"/>
          <w:sz w:val="20"/>
          <w:szCs w:val="20"/>
          <w:lang w:val="pt-PT" w:eastAsia="pt-BR" w:bidi="ar-SA"/>
        </w:rPr>
      </w:pPr>
      <w:r w:rsidRPr="00AF2FD9">
        <w:rPr>
          <w:rFonts w:ascii="Arial" w:eastAsia="Times New Roman" w:hAnsi="Arial" w:cs="Arial"/>
          <w:color w:val="FF0000"/>
          <w:kern w:val="0"/>
          <w:sz w:val="20"/>
          <w:szCs w:val="20"/>
          <w:lang w:val="pt-PT" w:eastAsia="pt-BR" w:bidi="ar-SA"/>
        </w:rPr>
        <w:t>Resposta e comentário:</w:t>
      </w:r>
    </w:p>
    <w:p w:rsidR="00FA7A8B" w:rsidRPr="00A94C2D" w:rsidRDefault="00FA7A8B" w:rsidP="00FA7A8B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A94C2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De acordo com a Lei de </w:t>
      </w:r>
      <w:proofErr w:type="spellStart"/>
      <w:r w:rsidRPr="00A94C2D">
        <w:rPr>
          <w:rFonts w:ascii="Arial" w:hAnsi="Arial" w:cs="Arial"/>
          <w:color w:val="FF0000"/>
          <w:sz w:val="20"/>
          <w:szCs w:val="20"/>
          <w:shd w:val="clear" w:color="auto" w:fill="FFFFFF"/>
        </w:rPr>
        <w:t>Morgádio</w:t>
      </w:r>
      <w:proofErr w:type="spellEnd"/>
      <w:r w:rsidRPr="00A94C2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- em caso de falecimento do patriarca, o patrimônio seguia para o filho varão ou para o homem mais próximo da família. Logo, as irmãs Bennet caso não casassem, poderiam ficar sem nada após o falecimento do Sr. Bennet.  Além disso, um bom casamento era considerado um importante fator social para qualquer família da </w:t>
      </w:r>
      <w:proofErr w:type="gramStart"/>
      <w:r w:rsidRPr="00A94C2D">
        <w:rPr>
          <w:rFonts w:ascii="Arial" w:hAnsi="Arial" w:cs="Arial"/>
          <w:color w:val="FF0000"/>
          <w:sz w:val="20"/>
          <w:szCs w:val="20"/>
          <w:shd w:val="clear" w:color="auto" w:fill="FFFFFF"/>
        </w:rPr>
        <w:t>época</w:t>
      </w:r>
      <w:proofErr w:type="gramEnd"/>
    </w:p>
    <w:p w:rsidR="00FA7A8B" w:rsidRDefault="00FA7A8B" w:rsidP="00FA7A8B">
      <w:pPr>
        <w:rPr>
          <w:rFonts w:ascii="Cherry Cream Soda" w:hAnsi="Cherry Cream Soda"/>
          <w:color w:val="FF0000"/>
          <w:sz w:val="14"/>
          <w:szCs w:val="14"/>
          <w:shd w:val="clear" w:color="auto" w:fill="FFFFFF"/>
        </w:rPr>
      </w:pPr>
    </w:p>
    <w:p w:rsidR="00FA7A8B" w:rsidRPr="00A94C2D" w:rsidRDefault="00FA7A8B" w:rsidP="00FA7A8B">
      <w:pPr>
        <w:pStyle w:val="NormalWeb"/>
        <w:shd w:val="clear" w:color="auto" w:fill="FFFFFF"/>
        <w:spacing w:before="0" w:after="360"/>
        <w:jc w:val="center"/>
        <w:rPr>
          <w:rFonts w:ascii="Arial" w:hAnsi="Arial" w:cs="Arial"/>
          <w:sz w:val="20"/>
          <w:szCs w:val="20"/>
        </w:rPr>
      </w:pPr>
      <w:r w:rsidRPr="00A94C2D">
        <w:rPr>
          <w:rFonts w:ascii="Arial" w:hAnsi="Arial" w:cs="Arial"/>
          <w:sz w:val="20"/>
          <w:szCs w:val="20"/>
        </w:rPr>
        <w:t xml:space="preserve">Os miseráveis (no original </w:t>
      </w:r>
      <w:proofErr w:type="spellStart"/>
      <w:r w:rsidRPr="00A94C2D">
        <w:rPr>
          <w:rFonts w:ascii="Arial" w:hAnsi="Arial" w:cs="Arial"/>
          <w:sz w:val="20"/>
          <w:szCs w:val="20"/>
        </w:rPr>
        <w:t>Les</w:t>
      </w:r>
      <w:proofErr w:type="spellEnd"/>
      <w:r w:rsidRPr="00A94C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C2D">
        <w:rPr>
          <w:rFonts w:ascii="Arial" w:hAnsi="Arial" w:cs="Arial"/>
          <w:sz w:val="20"/>
          <w:szCs w:val="20"/>
        </w:rPr>
        <w:t>Misérables</w:t>
      </w:r>
      <w:proofErr w:type="spellEnd"/>
      <w:r w:rsidRPr="00A94C2D">
        <w:rPr>
          <w:rFonts w:ascii="Arial" w:hAnsi="Arial" w:cs="Arial"/>
          <w:sz w:val="20"/>
          <w:szCs w:val="20"/>
        </w:rPr>
        <w:t>) foi uma obra-prima publicada pelo autor francês Victor Hugo no ano de 1862. Celebrado como um clássico que venceu o tempo</w:t>
      </w:r>
      <w:r>
        <w:rPr>
          <w:rFonts w:ascii="Arial" w:hAnsi="Arial" w:cs="Arial"/>
          <w:sz w:val="20"/>
          <w:szCs w:val="20"/>
        </w:rPr>
        <w:t>.</w:t>
      </w:r>
      <w:r w:rsidRPr="00A94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A94C2D">
        <w:rPr>
          <w:rFonts w:ascii="Arial" w:hAnsi="Arial" w:cs="Arial"/>
          <w:sz w:val="20"/>
          <w:szCs w:val="20"/>
        </w:rPr>
        <w:t xml:space="preserve"> texto transcendeu as páginas do livro e </w:t>
      </w:r>
      <w:proofErr w:type="gramStart"/>
      <w:r w:rsidRPr="00A94C2D">
        <w:rPr>
          <w:rFonts w:ascii="Arial" w:hAnsi="Arial" w:cs="Arial"/>
          <w:sz w:val="20"/>
          <w:szCs w:val="20"/>
        </w:rPr>
        <w:t>foi</w:t>
      </w:r>
      <w:proofErr w:type="gramEnd"/>
      <w:r w:rsidRPr="00A94C2D">
        <w:rPr>
          <w:rFonts w:ascii="Arial" w:hAnsi="Arial" w:cs="Arial"/>
          <w:sz w:val="20"/>
          <w:szCs w:val="20"/>
        </w:rPr>
        <w:t xml:space="preserve"> adaptado inúmeras vezes para o cinema e para o teatro. </w:t>
      </w:r>
      <w:r w:rsidRPr="00A94C2D">
        <w:rPr>
          <w:rFonts w:ascii="Arial" w:hAnsi="Arial" w:cs="Arial"/>
          <w:sz w:val="20"/>
          <w:szCs w:val="20"/>
          <w:shd w:val="clear" w:color="auto" w:fill="FFFFFF"/>
        </w:rPr>
        <w:t>A história é passada na França durante o século XIX</w:t>
      </w:r>
      <w:r>
        <w:rPr>
          <w:rFonts w:ascii="Arial" w:hAnsi="Arial" w:cs="Arial"/>
          <w:sz w:val="20"/>
          <w:szCs w:val="20"/>
          <w:shd w:val="clear" w:color="auto" w:fill="FFFFFF"/>
        </w:rPr>
        <w:t>, e seus</w:t>
      </w:r>
      <w:r w:rsidRPr="00A94C2D">
        <w:rPr>
          <w:rFonts w:ascii="Arial" w:hAnsi="Arial" w:cs="Arial"/>
          <w:sz w:val="20"/>
          <w:szCs w:val="20"/>
          <w:shd w:val="clear" w:color="auto" w:fill="FFFFFF"/>
        </w:rPr>
        <w:t xml:space="preserve"> cenários são descritos com extrema riqueza de detalhes. </w:t>
      </w:r>
      <w:r>
        <w:rPr>
          <w:rFonts w:ascii="Arial" w:hAnsi="Arial" w:cs="Arial"/>
          <w:sz w:val="20"/>
          <w:szCs w:val="20"/>
          <w:shd w:val="clear" w:color="auto" w:fill="FFFFFF"/>
        </w:rPr>
        <w:t>Na obra, o</w:t>
      </w:r>
      <w:r w:rsidRPr="00A94C2D">
        <w:rPr>
          <w:rFonts w:ascii="Arial" w:hAnsi="Arial" w:cs="Arial"/>
          <w:sz w:val="20"/>
          <w:szCs w:val="20"/>
          <w:shd w:val="clear" w:color="auto" w:fill="FFFFFF"/>
        </w:rPr>
        <w:t xml:space="preserve"> protagonista, </w:t>
      </w:r>
      <w:r w:rsidRPr="00A94C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Jean </w:t>
      </w:r>
      <w:proofErr w:type="spellStart"/>
      <w:r w:rsidRPr="00A94C2D">
        <w:rPr>
          <w:rFonts w:ascii="Arial" w:hAnsi="Arial" w:cs="Arial"/>
          <w:b/>
          <w:sz w:val="20"/>
          <w:szCs w:val="20"/>
          <w:shd w:val="clear" w:color="auto" w:fill="FFFFFF"/>
        </w:rPr>
        <w:t>Valjean</w:t>
      </w:r>
      <w:proofErr w:type="spellEnd"/>
      <w:r w:rsidRPr="00A94C2D">
        <w:rPr>
          <w:rFonts w:ascii="Arial" w:hAnsi="Arial" w:cs="Arial"/>
          <w:sz w:val="20"/>
          <w:szCs w:val="20"/>
          <w:shd w:val="clear" w:color="auto" w:fill="FFFFFF"/>
        </w:rPr>
        <w:t>, é um homem comum que se vê obrigado a alimentar a sua família faminta e, para tanto, rouba um pão da vitrine de uma padaria. O jovem é condenado a cinco anos de prisão por furto e arrombamento</w:t>
      </w:r>
      <w:r>
        <w:rPr>
          <w:rFonts w:ascii="Arial" w:hAnsi="Arial" w:cs="Arial"/>
          <w:sz w:val="20"/>
          <w:szCs w:val="20"/>
          <w:shd w:val="clear" w:color="auto" w:fill="FFFFFF"/>
        </w:rPr>
        <w:t>, mas acaba permanecendo preso por dezenove anos.</w:t>
      </w:r>
    </w:p>
    <w:p w:rsidR="00FA7A8B" w:rsidRDefault="00FA7A8B" w:rsidP="00FA7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 w:bidi="ar-SA"/>
        </w:rPr>
        <w:t xml:space="preserve">06. A obra “Os Miseráveis” aborda a vida de </w:t>
      </w:r>
      <w:r w:rsidRPr="00A94C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Jean </w:t>
      </w:r>
      <w:proofErr w:type="spellStart"/>
      <w:r w:rsidRPr="00A94C2D">
        <w:rPr>
          <w:rFonts w:ascii="Arial" w:hAnsi="Arial" w:cs="Arial"/>
          <w:b/>
          <w:sz w:val="20"/>
          <w:szCs w:val="20"/>
          <w:shd w:val="clear" w:color="auto" w:fill="FFFFFF"/>
        </w:rPr>
        <w:t>Valjean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 w:bidi="ar-SA"/>
        </w:rPr>
        <w:t xml:space="preserve">, que após sair da prisão vive uma experiência que faz com que ele mude sua história e a forma de enxergar o mundo, o qual sempre se mostrou tão cruel com pessoas como ele. </w:t>
      </w:r>
      <w:r w:rsidRPr="002549F8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 w:bidi="ar-SA"/>
        </w:rPr>
        <w:t xml:space="preserve">Explique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 w:bidi="ar-SA"/>
        </w:rPr>
        <w:t>que</w:t>
      </w:r>
      <w:r w:rsidRPr="002549F8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 w:bidi="ar-SA"/>
        </w:rPr>
        <w:t xml:space="preserve"> fato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 w:bidi="ar-SA"/>
        </w:rPr>
        <w:t>foi esse?</w:t>
      </w:r>
    </w:p>
    <w:p w:rsidR="00FA7A8B" w:rsidRDefault="00FA7A8B" w:rsidP="00FA7A8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 w:bidi="ar-SA"/>
        </w:rPr>
      </w:pPr>
    </w:p>
    <w:p w:rsidR="00FA7A8B" w:rsidRPr="00AF2FD9" w:rsidRDefault="00FA7A8B" w:rsidP="00FA7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val="pt-PT" w:eastAsia="pt-BR" w:bidi="ar-SA"/>
        </w:rPr>
      </w:pPr>
      <w:r w:rsidRPr="00AF2FD9">
        <w:rPr>
          <w:rFonts w:ascii="Arial" w:eastAsia="Times New Roman" w:hAnsi="Arial" w:cs="Arial"/>
          <w:color w:val="FF0000"/>
          <w:kern w:val="0"/>
          <w:sz w:val="20"/>
          <w:szCs w:val="20"/>
          <w:lang w:val="pt-PT" w:eastAsia="pt-BR" w:bidi="ar-SA"/>
        </w:rPr>
        <w:t>Resposta e comentário:</w:t>
      </w:r>
    </w:p>
    <w:p w:rsidR="00FA7A8B" w:rsidRPr="002549F8" w:rsidRDefault="00FA7A8B" w:rsidP="00FA7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pt-BR" w:bidi="ar-SA"/>
        </w:rPr>
      </w:pPr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Jean </w:t>
      </w:r>
      <w:proofErr w:type="spellStart"/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>Valjean</w:t>
      </w:r>
      <w:proofErr w:type="spellEnd"/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é acolhido por um gentil bispo, que lhe dá comida e abrigo. </w:t>
      </w: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>Porém, naquele momento</w:t>
      </w:r>
      <w:proofErr w:type="gramStart"/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</w:t>
      </w:r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</w:t>
      </w:r>
      <w:proofErr w:type="gramEnd"/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>havia tanto rancor na sua alma</w:t>
      </w: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>,</w:t>
      </w:r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que no meio da noite ele rouba a prataria</w:t>
      </w: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do seu benfeitor. Todavia</w:t>
      </w:r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quando </w:t>
      </w:r>
      <w:proofErr w:type="spellStart"/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>Valjean</w:t>
      </w:r>
      <w:proofErr w:type="spellEnd"/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é preso pela polícia com toda aquela prata</w:t>
      </w: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>,</w:t>
      </w:r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ele é levado até o bispo, que confirma a história </w:t>
      </w: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do protagonista, </w:t>
      </w:r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de lhe ter dado </w:t>
      </w: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toda </w:t>
      </w:r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>a prataria</w:t>
      </w: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>. O Bispo</w:t>
      </w:r>
      <w:r w:rsidRPr="002549F8"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ainda pergunta por qual motivo ele esqueceu os castiçais, que devem valer pelo menos dois mil francos.</w:t>
      </w: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pt-BR" w:bidi="ar-SA"/>
        </w:rPr>
        <w:t xml:space="preserve"> </w:t>
      </w:r>
      <w:r w:rsidRPr="002549F8">
        <w:rPr>
          <w:rFonts w:ascii="Arial" w:eastAsia="Times New Roman" w:hAnsi="Arial" w:cs="Arial"/>
          <w:b/>
          <w:color w:val="FF0000"/>
          <w:kern w:val="0"/>
          <w:sz w:val="18"/>
          <w:szCs w:val="18"/>
          <w:lang w:eastAsia="pt-BR" w:bidi="ar-SA"/>
        </w:rPr>
        <w:t xml:space="preserve">Este gesto extremamente nobre do religioso devolve a fé que aquele homem amargurado tinha </w:t>
      </w:r>
      <w:proofErr w:type="gramStart"/>
      <w:r w:rsidRPr="002549F8">
        <w:rPr>
          <w:rFonts w:ascii="Arial" w:eastAsia="Times New Roman" w:hAnsi="Arial" w:cs="Arial"/>
          <w:b/>
          <w:color w:val="FF0000"/>
          <w:kern w:val="0"/>
          <w:sz w:val="18"/>
          <w:szCs w:val="18"/>
          <w:lang w:eastAsia="pt-BR" w:bidi="ar-SA"/>
        </w:rPr>
        <w:t>perdido.</w:t>
      </w:r>
      <w:proofErr w:type="gramEnd"/>
    </w:p>
    <w:p w:rsidR="00FA7A8B" w:rsidRDefault="00FA7A8B" w:rsidP="00FA7A8B">
      <w:pPr>
        <w:jc w:val="both"/>
      </w:pPr>
      <w:r>
        <w:rPr>
          <w:rFonts w:ascii="Cherry Cream Soda" w:hAnsi="Cherry Cream Soda"/>
          <w:color w:val="FF0000"/>
          <w:sz w:val="14"/>
          <w:szCs w:val="14"/>
          <w:shd w:val="clear" w:color="auto" w:fill="FFFFFF"/>
        </w:rPr>
        <w:t>.</w:t>
      </w:r>
    </w:p>
    <w:p w:rsidR="00FA7A8B" w:rsidRDefault="00FA7A8B" w:rsidP="00FA7A8B"/>
    <w:p w:rsidR="00FA7A8B" w:rsidRDefault="00FA7A8B" w:rsidP="00FA7A8B"/>
    <w:p w:rsidR="00120E39" w:rsidRDefault="00120E39"/>
    <w:sectPr w:rsidR="00120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rry Cream So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8B"/>
    <w:rsid w:val="00120E39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8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FA7A8B"/>
  </w:style>
  <w:style w:type="character" w:customStyle="1" w:styleId="NormalWebChar">
    <w:name w:val="Normal (Web) Char"/>
    <w:link w:val="NormalWeb"/>
    <w:uiPriority w:val="99"/>
    <w:semiHidden/>
    <w:locked/>
    <w:rsid w:val="00FA7A8B"/>
    <w:rPr>
      <w:rFonts w:ascii="Arial Unicode MS" w:eastAsia="Arial Unicode MS" w:hAnsi="Arial Unicode MS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FA7A8B"/>
    <w:pPr>
      <w:spacing w:before="280" w:after="280"/>
    </w:pPr>
    <w:rPr>
      <w:rFonts w:ascii="Arial Unicode MS" w:hAnsi="Arial Unicode MS"/>
      <w:kern w:val="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7A8B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7A8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nfase">
    <w:name w:val="Emphasis"/>
    <w:basedOn w:val="Fontepargpadro"/>
    <w:uiPriority w:val="20"/>
    <w:qFormat/>
    <w:rsid w:val="00FA7A8B"/>
    <w:rPr>
      <w:i/>
      <w:iCs/>
    </w:rPr>
  </w:style>
  <w:style w:type="paragraph" w:customStyle="1" w:styleId="western">
    <w:name w:val="western"/>
    <w:basedOn w:val="Normal"/>
    <w:rsid w:val="00FA7A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A8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A8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8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FA7A8B"/>
  </w:style>
  <w:style w:type="character" w:customStyle="1" w:styleId="NormalWebChar">
    <w:name w:val="Normal (Web) Char"/>
    <w:link w:val="NormalWeb"/>
    <w:uiPriority w:val="99"/>
    <w:semiHidden/>
    <w:locked/>
    <w:rsid w:val="00FA7A8B"/>
    <w:rPr>
      <w:rFonts w:ascii="Arial Unicode MS" w:eastAsia="Arial Unicode MS" w:hAnsi="Arial Unicode MS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FA7A8B"/>
    <w:pPr>
      <w:spacing w:before="280" w:after="280"/>
    </w:pPr>
    <w:rPr>
      <w:rFonts w:ascii="Arial Unicode MS" w:hAnsi="Arial Unicode MS"/>
      <w:kern w:val="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7A8B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7A8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nfase">
    <w:name w:val="Emphasis"/>
    <w:basedOn w:val="Fontepargpadro"/>
    <w:uiPriority w:val="20"/>
    <w:qFormat/>
    <w:rsid w:val="00FA7A8B"/>
    <w:rPr>
      <w:i/>
      <w:iCs/>
    </w:rPr>
  </w:style>
  <w:style w:type="paragraph" w:customStyle="1" w:styleId="western">
    <w:name w:val="western"/>
    <w:basedOn w:val="Normal"/>
    <w:rsid w:val="00FA7A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A8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A8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revistaeletricidade.com.br/wp-content/uploads/2016/08/bennetsister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Joelma</cp:lastModifiedBy>
  <cp:revision>1</cp:revision>
  <dcterms:created xsi:type="dcterms:W3CDTF">2020-03-23T04:20:00Z</dcterms:created>
  <dcterms:modified xsi:type="dcterms:W3CDTF">2020-03-23T04:22:00Z</dcterms:modified>
</cp:coreProperties>
</file>